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A4610">
      <w:pPr>
        <w:autoSpaceDE w:val="0"/>
        <w:autoSpaceDN w:val="0"/>
        <w:spacing w:after="156" w:afterLines="50" w:line="480" w:lineRule="auto"/>
        <w:jc w:val="center"/>
        <w:rPr>
          <w:rFonts w:hint="eastAsia" w:ascii="黑体" w:hAnsi="黑体" w:eastAsia="黑体" w:cs="黑体"/>
          <w:b/>
          <w:bCs/>
          <w:kern w:val="0"/>
          <w:sz w:val="44"/>
          <w:szCs w:val="44"/>
        </w:rPr>
      </w:pPr>
      <w:r>
        <w:rPr>
          <w:rFonts w:hint="eastAsia" w:ascii="黑体" w:hAnsi="黑体" w:eastAsia="黑体" w:cs="黑体"/>
          <w:b/>
          <w:bCs/>
          <w:kern w:val="0"/>
          <w:sz w:val="44"/>
          <w:szCs w:val="44"/>
        </w:rPr>
        <w:t>南方科技大学医院信息化项目论证</w:t>
      </w:r>
    </w:p>
    <w:p w14:paraId="7391210A">
      <w:pPr>
        <w:autoSpaceDE w:val="0"/>
        <w:autoSpaceDN w:val="0"/>
        <w:spacing w:after="156" w:afterLines="50" w:line="480" w:lineRule="auto"/>
        <w:jc w:val="center"/>
      </w:pPr>
      <w:r>
        <w:rPr>
          <w:rFonts w:hint="eastAsia" w:ascii="黑体" w:hAnsi="黑体" w:eastAsia="黑体" w:cs="黑体"/>
          <w:b/>
          <w:bCs/>
          <w:kern w:val="0"/>
          <w:sz w:val="44"/>
          <w:szCs w:val="44"/>
        </w:rPr>
        <w:t>用户需求书</w:t>
      </w:r>
    </w:p>
    <w:p w14:paraId="447D0333">
      <w:pPr>
        <w:pStyle w:val="37"/>
        <w:spacing w:line="240" w:lineRule="auto"/>
        <w:outlineLvl w:val="0"/>
        <w:rPr>
          <w:rFonts w:hint="eastAsia" w:cstheme="majorBidi"/>
          <w:sz w:val="32"/>
        </w:rPr>
      </w:pPr>
      <w:r>
        <w:rPr>
          <w:rFonts w:hint="eastAsia" w:cstheme="majorBidi"/>
          <w:sz w:val="32"/>
        </w:rPr>
        <w:t>项目背景</w:t>
      </w:r>
    </w:p>
    <w:p w14:paraId="5630D7EC">
      <w:pPr>
        <w:ind w:firstLine="480"/>
        <w:rPr>
          <w:rFonts w:hint="eastAsia" w:ascii="宋体" w:hAnsi="宋体" w:eastAsia="宋体" w:cs="Times New Roman"/>
          <w:color w:val="auto"/>
          <w:szCs w:val="24"/>
          <w:lang w:eastAsia="zh-CN"/>
        </w:rPr>
      </w:pPr>
      <w:r>
        <w:rPr>
          <w:rFonts w:hint="eastAsia" w:ascii="宋体" w:hAnsi="宋体" w:eastAsia="宋体" w:cs="Times New Roman"/>
          <w:color w:val="auto"/>
          <w:szCs w:val="24"/>
          <w:lang w:eastAsia="zh-CN"/>
        </w:rPr>
        <w:t>目前麻醉手术中心使用的“大成麻醉手术管理系统”，2014年10月购置，随着医院发展，这一系统显得相对滞后，这主要体现在以下几个方面：</w:t>
      </w:r>
    </w:p>
    <w:p w14:paraId="15908E99">
      <w:pPr>
        <w:ind w:firstLine="480"/>
        <w:rPr>
          <w:rFonts w:hint="eastAsia" w:ascii="宋体" w:hAnsi="宋体" w:eastAsia="宋体" w:cs="Times New Roman"/>
          <w:color w:val="auto"/>
          <w:szCs w:val="24"/>
          <w:lang w:eastAsia="zh-CN"/>
        </w:rPr>
      </w:pPr>
      <w:r>
        <w:rPr>
          <w:rFonts w:hint="eastAsia" w:ascii="宋体" w:hAnsi="宋体" w:eastAsia="宋体" w:cs="Times New Roman"/>
          <w:color w:val="auto"/>
          <w:szCs w:val="24"/>
          <w:lang w:eastAsia="zh-CN"/>
        </w:rPr>
        <w:t>首先，是设备的智能化水平不足。虽然能够完成基本的麻醉任务，但在面对复杂多变的手术环境时，其应对能力显得力不从心。智能监控、自动调节等功能的缺失，需要手动调整各项参数，这无疑增加了工作的复杂性和出错的风险。例如1、麻醉文书中部分能使用大成系统制作，部分不能，例如麻醉知情告知书只能通过手麻系统制作，</w:t>
      </w:r>
      <w:bookmarkStart w:id="0" w:name="_GoBack"/>
      <w:bookmarkEnd w:id="0"/>
      <w:r>
        <w:rPr>
          <w:rFonts w:hint="eastAsia" w:ascii="宋体" w:hAnsi="宋体" w:eastAsia="宋体" w:cs="Times New Roman"/>
          <w:color w:val="auto"/>
          <w:szCs w:val="24"/>
          <w:lang w:eastAsia="zh-CN"/>
        </w:rPr>
        <w:t>麻醉医生需要频繁切换不同的系统；2、麻醉排班也不能实现，现在做法是通过东华系统排班，然后再同步到麻醉系统中，信息往往滞后。3、先进的手麻系统都是医护一体的，才能保证术中数据无缝交互，目前的现状是手术室护士由于不能使用大成系统，而被迫使用东华系统，很多信息无法交互，例如术前抗菌素使用时间这样重要的质控数据等。</w:t>
      </w:r>
    </w:p>
    <w:p w14:paraId="421124AF">
      <w:pPr>
        <w:ind w:firstLine="480"/>
        <w:rPr>
          <w:rFonts w:hint="eastAsia" w:ascii="宋体" w:hAnsi="宋体" w:eastAsia="宋体" w:cs="Times New Roman"/>
          <w:color w:val="auto"/>
          <w:szCs w:val="24"/>
          <w:lang w:eastAsia="zh-CN"/>
        </w:rPr>
      </w:pPr>
      <w:r>
        <w:rPr>
          <w:rFonts w:hint="eastAsia" w:ascii="宋体" w:hAnsi="宋体" w:eastAsia="宋体" w:cs="Times New Roman"/>
          <w:color w:val="auto"/>
          <w:szCs w:val="24"/>
          <w:lang w:eastAsia="zh-CN"/>
        </w:rPr>
        <w:t>其次，是信息集成度的低下。麻醉手术过程中涉及大量数据，包括患者的生命体征、麻醉药物的用量、手术进度等。然而，目前麻醉手术系统并未能将这些信息进行有效的集成和整合，麻醉师在获取和分析这些信息时，需要频繁切换不同的系统和界面，效率低下，还可能因为信息遗漏而导致决策失误。</w:t>
      </w:r>
    </w:p>
    <w:p w14:paraId="0291C13B">
      <w:pPr>
        <w:ind w:firstLine="480"/>
        <w:rPr>
          <w:rFonts w:hint="eastAsia" w:ascii="宋体" w:hAnsi="宋体" w:eastAsia="宋体" w:cs="Times New Roman"/>
          <w:color w:val="auto"/>
          <w:szCs w:val="24"/>
          <w:lang w:eastAsia="zh-CN"/>
        </w:rPr>
      </w:pPr>
      <w:r>
        <w:rPr>
          <w:rFonts w:hint="eastAsia" w:ascii="宋体" w:hAnsi="宋体" w:eastAsia="宋体" w:cs="Times New Roman"/>
          <w:color w:val="auto"/>
          <w:szCs w:val="24"/>
          <w:lang w:eastAsia="zh-CN"/>
        </w:rPr>
        <w:t>再者，是与其他医疗系统的兼容性问题。麻醉手术系统并非孤立存在，它需要与医院的HIS（医院信息系统）等多个系统进行交互和共享数据。然而，由于不同系统之间的技术标准和接口协议存在差异，导致数据共享和交互的出现困难。</w:t>
      </w:r>
    </w:p>
    <w:p w14:paraId="2024A4BF">
      <w:pPr>
        <w:ind w:firstLine="480"/>
      </w:pPr>
      <w:r>
        <w:rPr>
          <w:rFonts w:hint="eastAsia" w:ascii="宋体" w:hAnsi="宋体" w:eastAsia="宋体" w:cs="Times New Roman"/>
          <w:color w:val="auto"/>
          <w:szCs w:val="24"/>
          <w:lang w:eastAsia="zh-CN"/>
        </w:rPr>
        <w:t>最后，维保效率堪忧，最近想更新麻醉术前访视单和增加麻醉恢复室交接记录，大成系统迟迟不能提供解决方案。据信息科说法，大成手麻系统当时是跟着硬件附送的，目前处于脱保状态。</w:t>
      </w:r>
    </w:p>
    <w:p w14:paraId="658479A3">
      <w:pPr>
        <w:pStyle w:val="37"/>
        <w:spacing w:line="240" w:lineRule="auto"/>
        <w:outlineLvl w:val="0"/>
        <w:rPr>
          <w:rFonts w:hint="eastAsia" w:cstheme="majorBidi"/>
          <w:sz w:val="32"/>
        </w:rPr>
      </w:pPr>
      <w:r>
        <w:rPr>
          <w:rFonts w:hint="eastAsia" w:cstheme="majorBidi"/>
          <w:sz w:val="32"/>
        </w:rPr>
        <w:t>项目建设清单</w:t>
      </w:r>
    </w:p>
    <w:tbl>
      <w:tblPr>
        <w:tblStyle w:val="13"/>
        <w:tblW w:w="7993" w:type="dxa"/>
        <w:jc w:val="center"/>
        <w:tblLayout w:type="autofit"/>
        <w:tblCellMar>
          <w:top w:w="0" w:type="dxa"/>
          <w:left w:w="108" w:type="dxa"/>
          <w:bottom w:w="0" w:type="dxa"/>
          <w:right w:w="108" w:type="dxa"/>
        </w:tblCellMar>
      </w:tblPr>
      <w:tblGrid>
        <w:gridCol w:w="861"/>
        <w:gridCol w:w="2591"/>
        <w:gridCol w:w="2280"/>
        <w:gridCol w:w="2261"/>
      </w:tblGrid>
      <w:tr w14:paraId="10E34AF6">
        <w:tblPrEx>
          <w:tblCellMar>
            <w:top w:w="0" w:type="dxa"/>
            <w:left w:w="108" w:type="dxa"/>
            <w:bottom w:w="0" w:type="dxa"/>
            <w:right w:w="108" w:type="dxa"/>
          </w:tblCellMar>
        </w:tblPrEx>
        <w:trPr>
          <w:trHeight w:val="443" w:hRule="atLeast"/>
          <w:jc w:val="center"/>
        </w:trPr>
        <w:tc>
          <w:tcPr>
            <w:tcW w:w="861" w:type="dxa"/>
            <w:tcBorders>
              <w:top w:val="single" w:color="auto" w:sz="4" w:space="0"/>
              <w:left w:val="single" w:color="auto" w:sz="4" w:space="0"/>
              <w:bottom w:val="single" w:color="auto" w:sz="4" w:space="0"/>
              <w:right w:val="single" w:color="auto" w:sz="4" w:space="0"/>
            </w:tcBorders>
            <w:shd w:val="clear" w:color="auto" w:fill="FFFFFF"/>
            <w:vAlign w:val="center"/>
          </w:tcPr>
          <w:p w14:paraId="7DBCB81C">
            <w:pPr>
              <w:widowControl/>
              <w:ind w:firstLine="0" w:firstLineChars="0"/>
              <w:rPr>
                <w:rFonts w:hint="eastAsia" w:ascii="宋体" w:hAnsi="宋体" w:cs="Arial"/>
                <w:color w:val="auto"/>
                <w:sz w:val="21"/>
                <w:szCs w:val="21"/>
              </w:rPr>
            </w:pPr>
            <w:r>
              <w:rPr>
                <w:rFonts w:hint="eastAsia" w:ascii="宋体" w:hAnsi="宋体" w:cs="Arial"/>
                <w:color w:val="auto"/>
                <w:sz w:val="21"/>
                <w:szCs w:val="21"/>
              </w:rPr>
              <w:t>序号</w:t>
            </w:r>
          </w:p>
        </w:tc>
        <w:tc>
          <w:tcPr>
            <w:tcW w:w="2591" w:type="dxa"/>
            <w:tcBorders>
              <w:top w:val="single" w:color="auto" w:sz="4" w:space="0"/>
              <w:left w:val="single" w:color="auto" w:sz="4" w:space="0"/>
              <w:bottom w:val="single" w:color="auto" w:sz="4" w:space="0"/>
              <w:right w:val="single" w:color="auto" w:sz="4" w:space="0"/>
            </w:tcBorders>
            <w:shd w:val="clear" w:color="auto" w:fill="FFFFFF"/>
            <w:vAlign w:val="center"/>
          </w:tcPr>
          <w:p w14:paraId="4BEFF6F8">
            <w:pPr>
              <w:widowControl/>
              <w:jc w:val="center"/>
              <w:rPr>
                <w:rFonts w:hint="eastAsia" w:ascii="宋体" w:hAnsi="宋体" w:cs="Arial"/>
                <w:color w:val="auto"/>
                <w:sz w:val="21"/>
                <w:szCs w:val="21"/>
              </w:rPr>
            </w:pPr>
            <w:r>
              <w:rPr>
                <w:rFonts w:hint="eastAsia" w:ascii="宋体" w:hAnsi="宋体" w:cs="Arial"/>
                <w:color w:val="auto"/>
                <w:sz w:val="21"/>
                <w:szCs w:val="21"/>
                <w:lang w:val="en-US" w:eastAsia="zh-CN"/>
              </w:rPr>
              <w:t>项目</w:t>
            </w:r>
            <w:r>
              <w:rPr>
                <w:rFonts w:hint="eastAsia" w:ascii="宋体" w:hAnsi="宋体" w:cs="Arial"/>
                <w:color w:val="auto"/>
                <w:sz w:val="21"/>
                <w:szCs w:val="21"/>
              </w:rPr>
              <w:t>名称</w:t>
            </w:r>
          </w:p>
        </w:tc>
        <w:tc>
          <w:tcPr>
            <w:tcW w:w="2280" w:type="dxa"/>
            <w:tcBorders>
              <w:top w:val="single" w:color="auto" w:sz="4" w:space="0"/>
              <w:left w:val="nil"/>
              <w:bottom w:val="single" w:color="auto" w:sz="4" w:space="0"/>
              <w:right w:val="single" w:color="000000" w:sz="4" w:space="0"/>
            </w:tcBorders>
            <w:shd w:val="clear" w:color="auto" w:fill="FFFFFF"/>
            <w:vAlign w:val="center"/>
          </w:tcPr>
          <w:p w14:paraId="4FE2580B">
            <w:pPr>
              <w:widowControl/>
              <w:ind w:firstLine="0" w:firstLineChars="0"/>
              <w:jc w:val="center"/>
              <w:rPr>
                <w:rFonts w:hint="eastAsia" w:ascii="宋体" w:hAnsi="宋体" w:cs="Arial" w:eastAsiaTheme="minorEastAsia"/>
                <w:color w:val="auto"/>
                <w:sz w:val="21"/>
                <w:szCs w:val="21"/>
                <w:lang w:val="en-US" w:eastAsia="zh-CN"/>
              </w:rPr>
            </w:pPr>
            <w:r>
              <w:rPr>
                <w:rFonts w:hint="eastAsia" w:ascii="宋体" w:hAnsi="宋体" w:cs="Arial"/>
                <w:color w:val="auto"/>
                <w:sz w:val="21"/>
                <w:szCs w:val="21"/>
                <w:lang w:val="en-US" w:eastAsia="zh-CN"/>
              </w:rPr>
              <w:t>数量（单位：套）</w:t>
            </w:r>
          </w:p>
        </w:tc>
        <w:tc>
          <w:tcPr>
            <w:tcW w:w="2261" w:type="dxa"/>
            <w:tcBorders>
              <w:top w:val="single" w:color="auto" w:sz="4" w:space="0"/>
              <w:left w:val="nil"/>
              <w:bottom w:val="single" w:color="auto" w:sz="4" w:space="0"/>
              <w:right w:val="single" w:color="000000" w:sz="4" w:space="0"/>
            </w:tcBorders>
            <w:shd w:val="clear" w:color="auto" w:fill="FFFFFF"/>
          </w:tcPr>
          <w:p w14:paraId="39587091">
            <w:pPr>
              <w:widowControl/>
              <w:ind w:firstLine="0" w:firstLineChars="0"/>
              <w:jc w:val="center"/>
              <w:rPr>
                <w:rFonts w:hint="default" w:ascii="宋体" w:hAnsi="宋体" w:cs="Arial" w:eastAsiaTheme="minorEastAsia"/>
                <w:color w:val="auto"/>
                <w:sz w:val="21"/>
                <w:szCs w:val="21"/>
                <w:lang w:val="en-US" w:eastAsia="zh-CN"/>
              </w:rPr>
            </w:pPr>
            <w:r>
              <w:rPr>
                <w:rFonts w:hint="eastAsia" w:ascii="宋体" w:hAnsi="宋体" w:cs="Arial"/>
                <w:color w:val="auto"/>
                <w:sz w:val="21"/>
                <w:szCs w:val="21"/>
                <w:lang w:val="en-US" w:eastAsia="zh-CN"/>
              </w:rPr>
              <w:t>备注</w:t>
            </w:r>
          </w:p>
        </w:tc>
      </w:tr>
      <w:tr w14:paraId="3C6C3734">
        <w:tblPrEx>
          <w:tblCellMar>
            <w:top w:w="0" w:type="dxa"/>
            <w:left w:w="108" w:type="dxa"/>
            <w:bottom w:w="0" w:type="dxa"/>
            <w:right w:w="108" w:type="dxa"/>
          </w:tblCellMar>
        </w:tblPrEx>
        <w:trPr>
          <w:trHeight w:val="721" w:hRule="atLeast"/>
          <w:jc w:val="center"/>
        </w:trPr>
        <w:tc>
          <w:tcPr>
            <w:tcW w:w="861" w:type="dxa"/>
            <w:tcBorders>
              <w:top w:val="nil"/>
              <w:left w:val="single" w:color="auto" w:sz="4" w:space="0"/>
              <w:bottom w:val="single" w:color="auto" w:sz="4" w:space="0"/>
              <w:right w:val="single" w:color="auto" w:sz="4" w:space="0"/>
            </w:tcBorders>
            <w:shd w:val="clear" w:color="auto" w:fill="FFFFFF"/>
            <w:vAlign w:val="center"/>
          </w:tcPr>
          <w:p w14:paraId="7ABF8280">
            <w:pPr>
              <w:widowControl/>
              <w:ind w:firstLine="0" w:firstLineChars="0"/>
              <w:jc w:val="center"/>
              <w:rPr>
                <w:rFonts w:hint="eastAsia" w:ascii="宋体" w:hAnsi="宋体" w:cs="Arial"/>
                <w:color w:val="auto"/>
                <w:sz w:val="21"/>
                <w:szCs w:val="21"/>
              </w:rPr>
            </w:pPr>
            <w:r>
              <w:rPr>
                <w:rFonts w:hint="eastAsia" w:ascii="宋体" w:hAnsi="宋体" w:cs="Arial"/>
                <w:color w:val="auto"/>
                <w:sz w:val="21"/>
                <w:szCs w:val="21"/>
              </w:rPr>
              <w:t>1</w:t>
            </w:r>
          </w:p>
        </w:tc>
        <w:tc>
          <w:tcPr>
            <w:tcW w:w="2591" w:type="dxa"/>
            <w:tcBorders>
              <w:top w:val="nil"/>
              <w:left w:val="single" w:color="auto" w:sz="4" w:space="0"/>
              <w:bottom w:val="single" w:color="auto" w:sz="4" w:space="0"/>
              <w:right w:val="single" w:color="auto" w:sz="4" w:space="0"/>
            </w:tcBorders>
            <w:shd w:val="clear" w:color="auto" w:fill="FFFFFF"/>
            <w:vAlign w:val="center"/>
          </w:tcPr>
          <w:p w14:paraId="1FFE5F1D">
            <w:pPr>
              <w:widowControl/>
              <w:ind w:firstLine="0" w:firstLineChars="0"/>
              <w:jc w:val="center"/>
              <w:rPr>
                <w:rFonts w:hint="eastAsia" w:ascii="宋体" w:hAnsi="宋体" w:cs="Arial"/>
                <w:color w:val="auto"/>
                <w:sz w:val="21"/>
                <w:szCs w:val="21"/>
              </w:rPr>
            </w:pPr>
            <w:r>
              <w:rPr>
                <w:rFonts w:hint="eastAsia"/>
                <w:color w:val="auto"/>
                <w:lang w:val="en-US" w:eastAsia="zh-CN"/>
              </w:rPr>
              <w:t>围术期手术麻醉信息管理系统</w:t>
            </w:r>
          </w:p>
        </w:tc>
        <w:tc>
          <w:tcPr>
            <w:tcW w:w="2280" w:type="dxa"/>
            <w:tcBorders>
              <w:top w:val="single" w:color="auto" w:sz="4" w:space="0"/>
              <w:left w:val="nil"/>
              <w:bottom w:val="single" w:color="auto" w:sz="4" w:space="0"/>
              <w:right w:val="single" w:color="auto" w:sz="4" w:space="0"/>
            </w:tcBorders>
            <w:shd w:val="clear" w:color="auto" w:fill="FFFFFF"/>
            <w:vAlign w:val="center"/>
          </w:tcPr>
          <w:p w14:paraId="7C93A3B0">
            <w:pPr>
              <w:widowControl/>
              <w:ind w:firstLine="0" w:firstLineChars="0"/>
              <w:jc w:val="center"/>
              <w:rPr>
                <w:rFonts w:hint="default" w:ascii="宋体" w:hAnsi="宋体" w:cs="Arial" w:eastAsiaTheme="minorEastAsia"/>
                <w:color w:val="auto"/>
                <w:sz w:val="21"/>
                <w:szCs w:val="21"/>
                <w:lang w:val="en-US" w:eastAsia="zh-CN"/>
              </w:rPr>
            </w:pPr>
            <w:r>
              <w:rPr>
                <w:rFonts w:hint="eastAsia" w:ascii="宋体" w:hAnsi="宋体" w:cs="Arial"/>
                <w:color w:val="auto"/>
                <w:sz w:val="21"/>
                <w:szCs w:val="21"/>
                <w:lang w:val="en-US" w:eastAsia="zh-CN"/>
              </w:rPr>
              <w:t>1套</w:t>
            </w:r>
          </w:p>
        </w:tc>
        <w:tc>
          <w:tcPr>
            <w:tcW w:w="2261" w:type="dxa"/>
            <w:tcBorders>
              <w:top w:val="single" w:color="auto" w:sz="4" w:space="0"/>
              <w:left w:val="nil"/>
              <w:bottom w:val="single" w:color="auto" w:sz="4" w:space="0"/>
              <w:right w:val="single" w:color="auto" w:sz="4" w:space="0"/>
            </w:tcBorders>
            <w:shd w:val="clear" w:color="auto" w:fill="FFFFFF"/>
            <w:vAlign w:val="center"/>
          </w:tcPr>
          <w:p w14:paraId="46FB9411">
            <w:pPr>
              <w:widowControl/>
              <w:ind w:firstLine="0" w:firstLineChars="0"/>
              <w:jc w:val="both"/>
              <w:rPr>
                <w:rFonts w:hint="default" w:ascii="宋体" w:hAnsi="宋体" w:cs="Arial" w:eastAsiaTheme="minorEastAsia"/>
                <w:color w:val="auto"/>
                <w:sz w:val="21"/>
                <w:szCs w:val="21"/>
                <w:lang w:val="en-US" w:eastAsia="zh-CN"/>
              </w:rPr>
            </w:pPr>
            <w:r>
              <w:rPr>
                <w:rFonts w:hint="eastAsia" w:ascii="宋体" w:hAnsi="宋体" w:eastAsia="宋体" w:cs="Times New Roman"/>
                <w:color w:val="auto"/>
                <w:szCs w:val="24"/>
                <w:lang w:val="en-US" w:eastAsia="zh-CN"/>
              </w:rPr>
              <w:t>使用场所包括但不限于：（1）麻醉手术中心手术室；（2）内镜中心；（3）日间手术中心；（4）分娩镇痛室；（5）PACU；（6）AICU；（7）医护办公室</w:t>
            </w:r>
          </w:p>
        </w:tc>
      </w:tr>
    </w:tbl>
    <w:p w14:paraId="05ED7A04">
      <w:pPr>
        <w:pStyle w:val="37"/>
        <w:spacing w:line="240" w:lineRule="auto"/>
        <w:outlineLvl w:val="0"/>
        <w:rPr>
          <w:rFonts w:hint="eastAsia" w:cstheme="majorBidi"/>
          <w:sz w:val="32"/>
          <w:lang w:val="en-US" w:eastAsia="zh-CN"/>
        </w:rPr>
      </w:pPr>
      <w:r>
        <w:rPr>
          <w:rFonts w:hint="eastAsia" w:cstheme="majorBidi"/>
          <w:sz w:val="32"/>
        </w:rPr>
        <w:t>项目建设内容</w:t>
      </w:r>
    </w:p>
    <w:p w14:paraId="083B6B5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采集稳定：自动采集麻醉机、呼吸机、多功能监护仪、输液泵以及POCT设备数据。</w:t>
      </w:r>
    </w:p>
    <w:p w14:paraId="1A82BC8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能够和HIS系统等多个系统进行交互和共享数据。</w:t>
      </w:r>
    </w:p>
    <w:p w14:paraId="1D5F38C6">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简单易用：采用图形化技术，所见即所得方式实现术中麻醉记录单的整体记录功能。提高麻醉医生术中工作效率，降低使用难度。</w:t>
      </w:r>
    </w:p>
    <w:p w14:paraId="15983C5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智慧医疗：1、搭建智能全景式中央监护平台，2、能够让手术室、麻醉科管理者以及其他会诊专家在安全许可的条件下随时接入到任意手术间实现音视频对讲指导手术工作，并能够支持多方同时接入。</w:t>
      </w:r>
    </w:p>
    <w:p w14:paraId="51E301EA">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系统维护：能够针对系统内运行的各模块进行管理，通过图形化监控平台实时反映系统运行情况。可实现不停机升级系统，对于异常情况可自动进行报警。提供自动化运维相关全套方案，降低人工维护成本。</w:t>
      </w:r>
    </w:p>
    <w:p w14:paraId="5896D60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符合标准：系统必需无条件满足三甲医院评审或复审、电子病历五级评审、智慧医疗评级、互联互通四甲评审以及麻醉质控管理中关于手术室和麻醉科的全部信息化要求，并能够将手术、麻醉相关数据与其他应用系统进行紧密集成。</w:t>
      </w:r>
    </w:p>
    <w:p w14:paraId="2039580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kern w:val="0"/>
          <w:sz w:val="24"/>
          <w:szCs w:val="24"/>
          <w:highlight w:val="none"/>
        </w:rPr>
        <w:t>手术排程</w:t>
      </w:r>
    </w:p>
    <w:p w14:paraId="2E1EC2A9">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手术安排</w:t>
      </w:r>
    </w:p>
    <w:p w14:paraId="00DB8FF1">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与医院HIS系统对接，自动获取手术通知单，包括门诊和住院。</w:t>
      </w:r>
    </w:p>
    <w:p w14:paraId="4522A83D">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可通过点击或者拖拽的方式进行快捷手术安排和人员安排。</w:t>
      </w:r>
    </w:p>
    <w:p w14:paraId="6F5B9C8E">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手术安排的时候，可以通过手术预计时长，自动计算后面台次的预计开始时间。</w:t>
      </w:r>
    </w:p>
    <w:p w14:paraId="36775DDB">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手术安排的时候，可以批量进行麻醉医生、护士等人员进行更改，也可单个患者进行人员安排的更改。</w:t>
      </w:r>
    </w:p>
    <w:p w14:paraId="143DEBD2">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针对未开始时的手术，可以取消手术安排。</w:t>
      </w:r>
    </w:p>
    <w:p w14:paraId="0E5584D2">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手术排程支持批量排程，一次选择多台手术后直接安排到指定手术间。手术间人员（麻醉医生、麻醉助手、巡回护士、器械护士）安排，支持拖动式安排，人员直接安排到手术间，当天手术间的所有手术自动跟手术间人员绑定，提高人员安排效率。</w:t>
      </w:r>
    </w:p>
    <w:p w14:paraId="74A44D4F">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排班结果</w:t>
      </w:r>
    </w:p>
    <w:p w14:paraId="4A5F4CE0">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根据手术安排，自动生成手术排班结果，支持对排班结果打印和导出</w:t>
      </w:r>
    </w:p>
    <w:p w14:paraId="298A0505">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排班大屏展示。</w:t>
      </w:r>
    </w:p>
    <w:p w14:paraId="6AFA96C7">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根据手术安排，自动生成排班大屏，支持大屏幕液晶电视等设备显示当日手术排班情况，自动更新排班信息。显示当天需要完成的手术信息,包括手术时间，手术室，手术间，台次，病人信息，手术名称，手术医生，麻醉方式等。</w:t>
      </w:r>
    </w:p>
    <w:p w14:paraId="19DE5C33">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能够灵活配置大屏显示风格，字体/颜色/背景等内容。</w:t>
      </w:r>
    </w:p>
    <w:p w14:paraId="0817D4C4">
      <w:pPr>
        <w:pStyle w:val="2"/>
        <w:numPr>
          <w:ilvl w:val="0"/>
          <w:numId w:val="0"/>
        </w:numPr>
        <w:spacing w:line="360" w:lineRule="auto"/>
        <w:jc w:val="both"/>
        <w:rPr>
          <w:rFonts w:hint="default"/>
          <w:sz w:val="24"/>
          <w:szCs w:val="24"/>
          <w:lang w:val="en-US" w:eastAsia="zh-CN"/>
        </w:rPr>
      </w:pPr>
      <w:r>
        <w:rPr>
          <w:rFonts w:hint="eastAsia"/>
          <w:sz w:val="24"/>
          <w:szCs w:val="24"/>
          <w:lang w:val="en-US" w:eastAsia="zh-CN"/>
        </w:rPr>
        <w:t>（4）总控台（驾驶舱）</w:t>
      </w:r>
    </w:p>
    <w:p w14:paraId="66754CD9">
      <w:pPr>
        <w:pStyle w:val="2"/>
        <w:numPr>
          <w:ilvl w:val="0"/>
          <w:numId w:val="8"/>
        </w:numPr>
        <w:spacing w:line="360" w:lineRule="auto"/>
        <w:ind w:left="0" w:leftChars="0" w:firstLine="480" w:firstLineChars="200"/>
        <w:jc w:val="both"/>
        <w:rPr>
          <w:rFonts w:hint="eastAsia"/>
          <w:sz w:val="24"/>
          <w:szCs w:val="24"/>
          <w:lang w:val="en-US" w:eastAsia="zh-CN"/>
        </w:rPr>
      </w:pPr>
      <w:r>
        <w:rPr>
          <w:rFonts w:hint="eastAsia"/>
          <w:sz w:val="24"/>
          <w:szCs w:val="24"/>
          <w:lang w:val="en-US" w:eastAsia="zh-CN"/>
        </w:rPr>
        <w:t>手术间总控台：搭建智能全景式中央监护平台；支持全部手术间实时状态集中监护；能够随时切换查看患者信息和生命体征数据；能够点击手术间进行远程音视频方式指导手术。</w:t>
      </w:r>
    </w:p>
    <w:p w14:paraId="064DAABC">
      <w:pPr>
        <w:pStyle w:val="2"/>
        <w:numPr>
          <w:ilvl w:val="0"/>
          <w:numId w:val="8"/>
        </w:numPr>
        <w:spacing w:line="360" w:lineRule="auto"/>
        <w:ind w:left="0" w:leftChars="0" w:firstLine="480" w:firstLineChars="200"/>
        <w:jc w:val="both"/>
        <w:rPr>
          <w:rFonts w:hint="eastAsia"/>
          <w:lang w:val="en-US" w:eastAsia="zh-CN"/>
        </w:rPr>
      </w:pPr>
      <w:r>
        <w:rPr>
          <w:rFonts w:hint="eastAsia"/>
          <w:sz w:val="24"/>
          <w:szCs w:val="24"/>
          <w:lang w:val="en-US" w:eastAsia="zh-CN"/>
        </w:rPr>
        <w:t>复苏室总控台：支持全部复苏床位实时状态集中预览；能够随时切换查看患者信息和生命体征数据。</w:t>
      </w:r>
    </w:p>
    <w:p w14:paraId="777F5E05">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kern w:val="0"/>
          <w:sz w:val="24"/>
          <w:szCs w:val="24"/>
          <w:highlight w:val="none"/>
        </w:rPr>
        <w:t>手术护理管理</w:t>
      </w:r>
    </w:p>
    <w:p w14:paraId="1FEB9EDC">
      <w:pPr>
        <w:pStyle w:val="2"/>
        <w:ind w:left="0" w:leftChars="0" w:firstLine="0" w:firstLineChars="0"/>
        <w:rPr>
          <w:rFonts w:hint="eastAsia" w:eastAsia="宋体"/>
          <w:lang w:val="en-US" w:eastAsia="zh-CN"/>
        </w:rPr>
      </w:pPr>
      <w:r>
        <w:rPr>
          <w:rFonts w:hint="eastAsia" w:cs="宋体"/>
          <w:kern w:val="0"/>
          <w:sz w:val="24"/>
          <w:szCs w:val="24"/>
          <w:highlight w:val="none"/>
          <w:lang w:val="en-US" w:eastAsia="zh-CN"/>
        </w:rPr>
        <w:t>(1)</w:t>
      </w:r>
      <w:r>
        <w:rPr>
          <w:rFonts w:hint="eastAsia" w:ascii="宋体" w:hAnsi="宋体" w:eastAsia="宋体" w:cs="宋体"/>
          <w:kern w:val="0"/>
          <w:sz w:val="24"/>
          <w:szCs w:val="24"/>
          <w:highlight w:val="none"/>
        </w:rPr>
        <w:t>手术管理</w:t>
      </w:r>
    </w:p>
    <w:p w14:paraId="4BF63FA3">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以卡片的显示，展示已安排的手术，可以通过卡片，快捷修改手术相关信息、查看患者详情、手术进程、文书批量打印。</w:t>
      </w:r>
    </w:p>
    <w:p w14:paraId="1ACD8208">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支持卡片内容自定义配置，可以配置显示内容和顺序。</w:t>
      </w:r>
    </w:p>
    <w:p w14:paraId="20D6B5B8">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支持对手术进行取消，记录取消手术的原因，并对取消手术进行统计。</w:t>
      </w:r>
    </w:p>
    <w:p w14:paraId="5488CC48">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急诊手术，系统根据录入急诊患者ID、住院号或门诊号，通过集成接口方式从HIS系统中获取急诊患者的手术信息，并快速安排手术，在手术申请单补录后，可以直接关联手术申请单。</w:t>
      </w:r>
    </w:p>
    <w:p w14:paraId="69D81AA3">
      <w:pPr>
        <w:pStyle w:val="2"/>
        <w:ind w:left="0" w:leftChars="0" w:firstLine="0" w:firstLineChars="0"/>
        <w:rPr>
          <w:rFonts w:hint="eastAsia" w:eastAsia="宋体"/>
          <w:sz w:val="24"/>
          <w:szCs w:val="24"/>
          <w:lang w:val="en-US" w:eastAsia="zh-CN"/>
        </w:rPr>
      </w:pPr>
      <w:r>
        <w:rPr>
          <w:rFonts w:hint="eastAsia" w:cs="宋体"/>
          <w:color w:val="000000" w:themeColor="text1"/>
          <w:sz w:val="24"/>
          <w:szCs w:val="24"/>
          <w:lang w:val="en-US" w:eastAsia="zh-CN" w:bidi="ar-SA"/>
          <w14:textFill>
            <w14:solidFill>
              <w14:schemeClr w14:val="tx1"/>
            </w14:solidFill>
          </w14:textFill>
        </w:rPr>
        <w:t>(2)</w:t>
      </w:r>
      <w:r>
        <w:rPr>
          <w:rFonts w:hint="eastAsia" w:ascii="宋体" w:hAnsi="宋体" w:eastAsia="宋体" w:cs="宋体"/>
          <w:kern w:val="0"/>
          <w:sz w:val="24"/>
          <w:szCs w:val="24"/>
          <w:highlight w:val="none"/>
        </w:rPr>
        <w:t>护理访视</w:t>
      </w:r>
    </w:p>
    <w:p w14:paraId="089D3AE0">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系统提供护理术前、术后访视单，能够记录患者术前基本信息、对患者术前进行宣教、术后心理、伤口愈合进行访视、以及术后宣教和综合服务评价，生成患者术前术后护理访视记录单，可根据医院定制化访视内容。</w:t>
      </w:r>
    </w:p>
    <w:p w14:paraId="7C677162">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手术安全核查</w:t>
      </w:r>
    </w:p>
    <w:p w14:paraId="5814D49B">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麻醉医生、手术医生及手术护士三方的核查记录。手术开始之前、缝合前及手术结束后进行三次患者信息核对，每次均由外科医生、护士及麻醉医生一起参与核对工作并将核对结果记录在手麻工作站或护理工作站中。</w:t>
      </w:r>
    </w:p>
    <w:p w14:paraId="6088EC88">
      <w:pPr>
        <w:pStyle w:val="2"/>
        <w:numPr>
          <w:ilvl w:val="0"/>
          <w:numId w:val="11"/>
        </w:numPr>
        <w:ind w:left="0" w:leftChars="0" w:firstLine="0" w:firstLineChars="0"/>
        <w:rPr>
          <w:rFonts w:hint="eastAsia"/>
          <w:sz w:val="24"/>
          <w:szCs w:val="24"/>
          <w:lang w:val="en-US" w:eastAsia="zh-CN"/>
        </w:rPr>
      </w:pPr>
      <w:r>
        <w:rPr>
          <w:rFonts w:hint="eastAsia"/>
          <w:sz w:val="24"/>
          <w:szCs w:val="24"/>
          <w:lang w:val="en-US" w:eastAsia="zh-CN"/>
        </w:rPr>
        <w:t>护理记录</w:t>
      </w:r>
    </w:p>
    <w:p w14:paraId="0CA43BE1">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系统支持记录和查询患者手术过程中的护理情况，生成护理记录单。包括患者基本信息、手术信息、医护人员、术中特殊记录、标本信息等。可根据医院定制记录内容。</w:t>
      </w:r>
    </w:p>
    <w:p w14:paraId="16292B16">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可以根据不同手术配置不同手术护理记录单，如局麻手术护理记录、DSA手术护理记录等。</w:t>
      </w:r>
    </w:p>
    <w:p w14:paraId="7C39E5D3">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针对术后特殊情况，提供多种模板，可以快捷引用，方便快速完成术后特殊情况的记录。</w:t>
      </w:r>
    </w:p>
    <w:p w14:paraId="0CEEC7FC">
      <w:pPr>
        <w:pStyle w:val="2"/>
        <w:numPr>
          <w:ilvl w:val="0"/>
          <w:numId w:val="11"/>
        </w:numPr>
        <w:ind w:left="0" w:leftChars="0" w:firstLine="0" w:firstLineChars="0"/>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器械清点单</w:t>
      </w:r>
    </w:p>
    <w:p w14:paraId="4022DD39">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支持器械包基本信息登记，提供器械包信息的添加、删除、编辑操作。支持编辑器械包内的器械信息，包括器械名称，数量，显示顺序。</w:t>
      </w:r>
    </w:p>
    <w:p w14:paraId="624423A9">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支持手术全程的器械使用登记，手术开始前、术中加数、关体腔前、关体腔后、四个阶段的器械清点。</w:t>
      </w:r>
    </w:p>
    <w:p w14:paraId="0061D4D1">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支持器械包维护，自定义不同类型手术常用器械包信息维护如名称、数量等。</w:t>
      </w:r>
    </w:p>
    <w:p w14:paraId="203B3922">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支持快速套用器械包，并支持单个器械、敷料添加修改。</w:t>
      </w:r>
    </w:p>
    <w:p w14:paraId="1A1C9C8F">
      <w:pPr>
        <w:pStyle w:val="2"/>
        <w:ind w:left="0" w:leftChars="0" w:firstLine="0" w:firstLineChars="0"/>
        <w:rPr>
          <w:rFonts w:hint="eastAsia"/>
          <w:sz w:val="24"/>
          <w:szCs w:val="24"/>
          <w:lang w:val="en-US" w:eastAsia="zh-CN"/>
        </w:rPr>
      </w:pPr>
      <w:r>
        <w:rPr>
          <w:rFonts w:hint="eastAsia"/>
          <w:sz w:val="24"/>
          <w:szCs w:val="24"/>
          <w:lang w:val="en-US" w:eastAsia="zh-CN"/>
        </w:rPr>
        <w:t>（6）标本管理</w:t>
      </w:r>
    </w:p>
    <w:p w14:paraId="010ADAD1">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支持术中病理标本的快速登记和标本贴打印，支持单个打印和批量打印。</w:t>
      </w:r>
    </w:p>
    <w:p w14:paraId="6829C479">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系统提供对手术标本的统计查询，支持自定时间段查询标本信息，包括标本的名称、离体时间、固体时间等，支持统计结果的导出。</w:t>
      </w:r>
    </w:p>
    <w:p w14:paraId="7FBAAD03">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支持标本类型后台配置。</w:t>
      </w:r>
    </w:p>
    <w:p w14:paraId="53AA0885">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支持用扫码枪扫码标本条形码/二维码进行入库出库操作。支持撤销入库/出库操作。</w:t>
      </w:r>
    </w:p>
    <w:p w14:paraId="40D729CA">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支持使用签字板让患者家属签字确认标本信息。</w:t>
      </w:r>
    </w:p>
    <w:p w14:paraId="19E7278A">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支持手术结束后，超过24小时标本仍未入标本库，给与提醒。</w:t>
      </w:r>
    </w:p>
    <w:p w14:paraId="54ED37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（7）瓶贴管理</w:t>
      </w:r>
    </w:p>
    <w:p w14:paraId="2FA652F4">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支持术中瓶贴的快速登记和瓶贴打印，包括输液瓶贴和消毒瓶贴，支持单个打印和批量打印。</w:t>
      </w:r>
    </w:p>
    <w:p w14:paraId="26CB53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（8）手术患者交接</w:t>
      </w:r>
    </w:p>
    <w:p w14:paraId="63518D73">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支持患者术前交接和术后交接，即病房到术间，术间到PACU/ICU/病房，PACU到ICU/病房的患者交接流程及记录，可根据医院，定制交接文书。</w:t>
      </w:r>
    </w:p>
    <w:p w14:paraId="7D73F87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（9）</w:t>
      </w:r>
      <w:r>
        <w:rPr>
          <w:rFonts w:hint="eastAsia" w:ascii="宋体" w:hAnsi="宋体" w:eastAsia="宋体" w:cs="宋体"/>
          <w:kern w:val="0"/>
          <w:sz w:val="24"/>
          <w:szCs w:val="24"/>
          <w:highlight w:val="none"/>
        </w:rPr>
        <w:t>调度中心</w:t>
      </w:r>
    </w:p>
    <w:p w14:paraId="3AB56FEE">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支持接患者入手术室和送患者回病房的转运调度通知</w:t>
      </w:r>
    </w:p>
    <w:p w14:paraId="5E50AF83">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支持所有术间首台一键发送接台通知</w:t>
      </w:r>
    </w:p>
    <w:p w14:paraId="3BF6C365">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支持指定护工接送与不指定护工抢单2种转运订单分配模式</w:t>
      </w:r>
    </w:p>
    <w:p w14:paraId="4AFBA5F2">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支持发送接台通知后撤销接台通知</w:t>
      </w:r>
    </w:p>
    <w:p w14:paraId="564C2D60">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支持以时间轴的模式展示患者转运的各个节点</w:t>
      </w:r>
    </w:p>
    <w:p w14:paraId="0B4EB009">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支持自定义转运通知内容</w:t>
      </w:r>
    </w:p>
    <w:p w14:paraId="2265633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（10）医疗设备日常管理</w:t>
      </w:r>
    </w:p>
    <w:p w14:paraId="0A62F3D2">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系统支持记录手术日常医疗设备使用情况，包括手术使用设备名称、设备状况和处理措施</w:t>
      </w:r>
    </w:p>
    <w:p w14:paraId="7AA146DF">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麻醉管理</w:t>
      </w:r>
    </w:p>
    <w:p w14:paraId="48DE20D8">
      <w:pPr>
        <w:pStyle w:val="2"/>
        <w:ind w:left="0" w:leftChars="0" w:firstLine="0" w:firstLineChars="0"/>
        <w:rPr>
          <w:rFonts w:hint="eastAsia"/>
          <w:lang w:val="en-US" w:eastAsia="zh-CN"/>
        </w:rPr>
      </w:pPr>
      <w:r>
        <w:rPr>
          <w:rFonts w:hint="eastAsia" w:cs="宋体"/>
          <w:color w:val="000000" w:themeColor="text1"/>
          <w:sz w:val="24"/>
          <w:szCs w:val="24"/>
          <w:lang w:val="en-US" w:eastAsia="zh-CN" w:bidi="ar-SA"/>
          <w14:textFill>
            <w14:solidFill>
              <w14:schemeClr w14:val="tx1"/>
            </w14:solidFill>
          </w14:textFill>
        </w:rPr>
        <w:t>（1）麻醉记录单</w:t>
      </w:r>
    </w:p>
    <w:p w14:paraId="4B1CF1F2">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系统提供术前访视单格式，能够记录患者术前基本信息、综合评估、麻醉方法与麻醉计划信息、术中风险及防范措施等，生成患者麻醉前术前访视单</w:t>
      </w:r>
    </w:p>
    <w:p w14:paraId="3E4746DA">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支持对手术患者在围术期的麻醉前风险评估进行结构化，对患者的病史，一般体征检查、气道评估、呼吸系统、神经肌肉系统、实验室检查等综合评估，并制定对应的麻醉计划</w:t>
      </w:r>
    </w:p>
    <w:p w14:paraId="3EDDFCB6">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提供术中风险和措施模板， 支持快捷引用完成术前讨论的记录</w:t>
      </w:r>
    </w:p>
    <w:p w14:paraId="6ADF7586">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术后根据术中麻醉的实际情况，及患者在术后恢复的过程中，进行术后随访。系统对术后随访内容进行结构化处理，记录患者在术后的并发症等信息，提供整个闭环评估分析的依据</w:t>
      </w:r>
    </w:p>
    <w:p w14:paraId="6645A042">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针对术后访视结构化项目，能够进行相关数据的统计和结果导出</w:t>
      </w:r>
    </w:p>
    <w:p w14:paraId="04730600">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能够从手术申请中提取患者基本信息、手术人员信息自动填充到麻醉记录单中，包括姓名、性别、年龄、体重、病室、床号、手术日期、住院号等信息</w:t>
      </w:r>
    </w:p>
    <w:p w14:paraId="04813342">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提供麻醉模板功能，支持对麻醉术中记录保存为模板， 以及模板的引用，方便快捷完成麻醉事件的记录，并支持以公有和私有的方式管理麻醉记录单模板</w:t>
      </w:r>
    </w:p>
    <w:p w14:paraId="0958ED85">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系统提供麻醉前用药记录</w:t>
      </w:r>
    </w:p>
    <w:p w14:paraId="0E16EC65">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支持麻醉用药、输血、输液自动持续画图，支持通过鼠标拖动直接修改所有用药发生时间或持续用药的起始、结束时间</w:t>
      </w:r>
    </w:p>
    <w:p w14:paraId="539AE704">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系统支持术中用药多途径录入，可以通过快捷操作统一界面进行用药、输血、输液输氧、事件批量录入</w:t>
      </w:r>
    </w:p>
    <w:p w14:paraId="4392BAA8">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支持在麻醉记录单对应区域进行快捷操作，添加用药、输血、输液等内容</w:t>
      </w:r>
    </w:p>
    <w:p w14:paraId="75B1E2FA">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支持麻醉用药，根据用药开始时间，自动排序，方便查看</w:t>
      </w:r>
    </w:p>
    <w:p w14:paraId="04722F63">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支持麻醉用药、输血、输液项目的合计</w:t>
      </w:r>
    </w:p>
    <w:p w14:paraId="465B4355">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支持在麻醉记录单体征区域，直接进行拖动添加体征项目数据</w:t>
      </w:r>
    </w:p>
    <w:p w14:paraId="3AA22408">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术中监测，支持设备数据自动采集，对于仪器设备干扰或其他因素产生的设备记录误差值可以人工手动修改，支持麻醉记录单上直接拖动修改数据，支持对手工修改的数据进行颜色标记</w:t>
      </w:r>
    </w:p>
    <w:p w14:paraId="79BD3552">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支持采集的数据，进行异常值标记，标记不影响打印</w:t>
      </w:r>
    </w:p>
    <w:p w14:paraId="5174D246">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支持自定义配置术间监测项目，包括项目显示名称、显示间隔、显示图标、图标颜色等内容，可以针对单个手术进行单独设置</w:t>
      </w:r>
    </w:p>
    <w:p w14:paraId="4EC2F448">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手术时间过长、麻醉用药过多或者事件记录过多，系统支持麻醉记录单自动分页，根据时间，对应事件显示在对应时间麻醉记录单</w:t>
      </w:r>
    </w:p>
    <w:p w14:paraId="0AA56ADB">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系统支持数据批量处理，可以快捷处理术中事件和监测项目</w:t>
      </w:r>
    </w:p>
    <w:p w14:paraId="1E72D580">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系统支持快捷检索，检索出药品、事件字典信息，实现麻醉事件及用药的快速录入，快速完成麻醉单，减轻医护人员工作量</w:t>
      </w:r>
    </w:p>
    <w:p w14:paraId="0CA56440">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能够设置药品常用剂量和单位，在药品录入的时候，能够配置快捷药品事件栏以及药品常用量，实现常用药品、事件的快速录入</w:t>
      </w:r>
    </w:p>
    <w:p w14:paraId="0637F9DA">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能够将术中麻醉操作以数字序号方式标记在治疗序号区域对应时间点，对应麻醉备注区域事件详情。对于手术时间节点，自动生成对应的事件，标记的麻醉记录单上</w:t>
      </w:r>
    </w:p>
    <w:p w14:paraId="1A4F0714">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支持ASA分级等信息的收集，并供统计报表出具相关结果，并且ASA分级，能够与其他文书互相同步</w:t>
      </w:r>
    </w:p>
    <w:p w14:paraId="542E65EC">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能够记录血气分析结果，并在麻醉单上显示血气分析数据，并支持动脉血和静脉血的记录</w:t>
      </w:r>
    </w:p>
    <w:p w14:paraId="2576DE91">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能够记录术中出入量情况，针对术中输血项目，自动生成术中输血统计，能够自定查询科室术中输血项目</w:t>
      </w:r>
    </w:p>
    <w:p w14:paraId="56E2F41E">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支持配置输血、用药、输液显示的行数</w:t>
      </w:r>
    </w:p>
    <w:p w14:paraId="6E77875B">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麻醉记录单，支持显示复苏记录数据</w:t>
      </w:r>
    </w:p>
    <w:p w14:paraId="29EC94F9">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支持抢救模式，抢救期间密集体征和非抢救时间段共同显示</w:t>
      </w:r>
    </w:p>
    <w:p w14:paraId="35D117A7">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麻醉总结</w:t>
      </w:r>
    </w:p>
    <w:p w14:paraId="2ADEC0F5">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根据术中情况，进行麻醉总结，记录麻醉结束后对手术麻醉过程、麻醉效果、术中麻醉操作进行总结和评价，支持术中特殊情况及处理方式信息。为科室临床质量评估和质控提供依据</w:t>
      </w:r>
    </w:p>
    <w:p w14:paraId="13B4B070">
      <w:pPr>
        <w:pStyle w:val="2"/>
        <w:numPr>
          <w:ilvl w:val="0"/>
          <w:numId w:val="21"/>
        </w:numPr>
        <w:ind w:left="0" w:leftChars="0" w:firstLine="0" w:firstLineChars="0"/>
        <w:rPr>
          <w:rFonts w:hint="eastAsia"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红白处方</w:t>
      </w:r>
    </w:p>
    <w:p w14:paraId="765B205C">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系统支持红白处方的记录，可以根据用量，自动计算剩余量</w:t>
      </w:r>
    </w:p>
    <w:p w14:paraId="53B2CB21">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可以根据医院需求，进行定制化处方单，进行红白处方的打印</w:t>
      </w:r>
    </w:p>
    <w:p w14:paraId="2B7FA172">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系统系统自定时间段，查询统计处方药物，并支持结果导出</w:t>
      </w:r>
    </w:p>
    <w:p w14:paraId="42F85DBA">
      <w:pPr>
        <w:pStyle w:val="2"/>
        <w:ind w:left="0" w:leftChars="0" w:firstLine="0" w:firstLineChars="0"/>
        <w:rPr>
          <w:rFonts w:hint="eastAsia"/>
          <w:sz w:val="24"/>
          <w:szCs w:val="24"/>
          <w:lang w:val="en-US" w:eastAsia="zh-CN"/>
        </w:rPr>
      </w:pPr>
      <w:r>
        <w:rPr>
          <w:rFonts w:hint="eastAsia" w:cs="宋体"/>
          <w:color w:val="000000" w:themeColor="text1"/>
          <w:sz w:val="24"/>
          <w:szCs w:val="24"/>
          <w:lang w:val="en-US" w:eastAsia="zh-CN" w:bidi="ar-SA"/>
          <w14:textFill>
            <w14:solidFill>
              <w14:schemeClr w14:val="tx1"/>
            </w14:solidFill>
          </w14:textFill>
        </w:rPr>
        <w:t>（4）</w:t>
      </w:r>
      <w:r>
        <w:rPr>
          <w:rFonts w:hint="eastAsia" w:ascii="宋体" w:hAnsi="宋体" w:eastAsia="宋体" w:cs="宋体"/>
          <w:sz w:val="24"/>
          <w:szCs w:val="24"/>
          <w:highlight w:val="none"/>
        </w:rPr>
        <w:t>室外麻醉登记</w:t>
      </w:r>
    </w:p>
    <w:p w14:paraId="39FED096">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针对无痛人流、无痛分娩、无痛胃肠镜等室外麻醉例数，提供登记界面，用于室外麻醉数据统计</w:t>
      </w:r>
    </w:p>
    <w:p w14:paraId="24B33F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不良事件管理</w:t>
      </w:r>
    </w:p>
    <w:p w14:paraId="51C09426">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提供不良事件登记管理，能够登记事件类型、登记发生场所、描述、时间、报告人等信息</w:t>
      </w:r>
    </w:p>
    <w:p w14:paraId="1A7C5BF2">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支持对已经填报的不良事件进行查看、增删改查等操作</w:t>
      </w:r>
    </w:p>
    <w:p w14:paraId="6372D527">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00" w:firstLine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系统提供对不良事件的统计查询，支持自定时间段查询不良事件，支持统计结果的导出</w:t>
      </w:r>
    </w:p>
    <w:p w14:paraId="4D96754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复苏管理</w:t>
      </w:r>
    </w:p>
    <w:p w14:paraId="2A4112A6">
      <w:pPr>
        <w:pStyle w:val="2"/>
        <w:numPr>
          <w:ilvl w:val="0"/>
          <w:numId w:val="26"/>
        </w:numPr>
        <w:ind w:left="0" w:leftChars="0" w:firstLine="0" w:firstLineChars="0"/>
        <w:rPr>
          <w:rFonts w:hint="eastAsia"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复苏登记</w:t>
      </w:r>
    </w:p>
    <w:p w14:paraId="0742152C">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对于术后转入PACU的患者，能够进行复苏床位的登记安排</w:t>
      </w:r>
    </w:p>
    <w:p w14:paraId="28CB7AED">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以卡片的形式，展示每日复苏情况，并显示复苏患者的进程</w:t>
      </w:r>
    </w:p>
    <w:p w14:paraId="0322249F">
      <w:pPr>
        <w:keepNext w:val="0"/>
        <w:keepLines w:val="0"/>
        <w:pageBreakBefore w:val="0"/>
        <w:widowControl w:val="0"/>
        <w:numPr>
          <w:ilvl w:val="0"/>
          <w:numId w:val="2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支持卡片内容自定义配置，可以配置显示内容和顺序</w:t>
      </w:r>
    </w:p>
    <w:p w14:paraId="2CF8EF57">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复苏监测</w:t>
      </w:r>
    </w:p>
    <w:p w14:paraId="34FBF91B">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系统支持延续麻醉记录单进行复苏监测数据记录</w:t>
      </w:r>
    </w:p>
    <w:p w14:paraId="42A47D9A">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系统支持记录术后复苏过程中的麻醉用药、事件、生命体征、患者入室情况、出室情况，并能够自动生成复苏记录单</w:t>
      </w:r>
    </w:p>
    <w:p w14:paraId="6BB75025">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0"/>
          <w:sz w:val="24"/>
          <w:szCs w:val="24"/>
          <w:highlight w:val="none"/>
        </w:rPr>
      </w:pPr>
      <w:r>
        <w:rPr>
          <w:rFonts w:hint="eastAsia" w:ascii="宋体" w:hAnsi="宋体" w:eastAsia="宋体" w:cs="宋体"/>
          <w:kern w:val="0"/>
          <w:sz w:val="24"/>
          <w:szCs w:val="24"/>
          <w:highlight w:val="none"/>
        </w:rPr>
        <w:t>恢复室交接</w:t>
      </w:r>
    </w:p>
    <w:p w14:paraId="4890CD51">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系统提供恢复室交接单，能够患者入室和出室的记录，包括患者体征、神志、伤口敷料、皮肤、评分、出入量等情况</w:t>
      </w:r>
    </w:p>
    <w:p w14:paraId="31D83E18">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能够自动同步麻醉记录单和恢复室记录单上面的体征和出入量到恢复室交接单</w:t>
      </w:r>
    </w:p>
    <w:p w14:paraId="4F909BB8">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kern w:val="0"/>
          <w:sz w:val="24"/>
          <w:szCs w:val="24"/>
          <w:highlight w:val="none"/>
        </w:rPr>
        <w:t>文书管理</w:t>
      </w:r>
    </w:p>
    <w:p w14:paraId="00A5C4D7">
      <w:pPr>
        <w:pStyle w:val="2"/>
        <w:ind w:left="0" w:leftChars="0" w:firstLine="0" w:firstLineChars="0"/>
        <w:rPr>
          <w:rFonts w:hint="eastAsia" w:eastAsia="宋体"/>
          <w:lang w:val="en-US" w:eastAsia="zh-CN"/>
        </w:rPr>
      </w:pPr>
      <w:r>
        <w:rPr>
          <w:rFonts w:hint="eastAsia" w:cs="宋体"/>
          <w:kern w:val="0"/>
          <w:sz w:val="24"/>
          <w:szCs w:val="24"/>
          <w:highlight w:val="none"/>
          <w:lang w:eastAsia="zh-CN"/>
        </w:rPr>
        <w:t>（</w:t>
      </w:r>
      <w:r>
        <w:rPr>
          <w:rFonts w:hint="eastAsia" w:cs="宋体"/>
          <w:kern w:val="0"/>
          <w:sz w:val="24"/>
          <w:szCs w:val="24"/>
          <w:highlight w:val="none"/>
          <w:lang w:val="en-US" w:eastAsia="zh-CN"/>
        </w:rPr>
        <w:t>1</w:t>
      </w:r>
      <w:r>
        <w:rPr>
          <w:rFonts w:hint="eastAsia" w:cs="宋体"/>
          <w:kern w:val="0"/>
          <w:sz w:val="24"/>
          <w:szCs w:val="24"/>
          <w:highlight w:val="none"/>
          <w:lang w:eastAsia="zh-CN"/>
        </w:rPr>
        <w:t>）文书管理</w:t>
      </w:r>
    </w:p>
    <w:p w14:paraId="2C710E13">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能够根据不同角色或者手术类型，建立文书分类，方便快捷查找文书</w:t>
      </w:r>
    </w:p>
    <w:p w14:paraId="06C45C02">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提供文书设计器，能够快速完成文书的自定义维护</w:t>
      </w:r>
    </w:p>
    <w:p w14:paraId="6C5FF5DC">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提供空白文书模块，方便科室在紧急特殊情况，可以直接打印不带患者基本信息的文书</w:t>
      </w:r>
    </w:p>
    <w:p w14:paraId="4D5D8B68">
      <w:pPr>
        <w:keepNext w:val="0"/>
        <w:keepLines w:val="0"/>
        <w:pageBreakBefore w:val="0"/>
        <w:widowControl w:val="0"/>
        <w:numPr>
          <w:ilvl w:val="0"/>
          <w:numId w:val="30"/>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提供科室常用文书模板，包括知情同意书、风险告知书、自费药物使用告知同意书、术前术后访视单、手术护理记录单、恢复室交接单等各项文书</w:t>
      </w:r>
    </w:p>
    <w:p w14:paraId="1418EF5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交接班管理</w:t>
      </w:r>
    </w:p>
    <w:p w14:paraId="2F060329">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支持麻醉医师、手术护士在手术过程中交接班，记录交接时间</w:t>
      </w:r>
    </w:p>
    <w:p w14:paraId="6DFCBE47">
      <w:pPr>
        <w:keepNext w:val="0"/>
        <w:keepLines w:val="0"/>
        <w:pageBreakBefore w:val="0"/>
        <w:widowControl w:val="0"/>
        <w:numPr>
          <w:ilvl w:val="0"/>
          <w:numId w:val="3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根据手术交接班，统计相关人员的工作量</w:t>
      </w:r>
    </w:p>
    <w:p w14:paraId="1DACF126">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质控系统</w:t>
      </w:r>
    </w:p>
    <w:p w14:paraId="6952DBF9">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质控统计</w:t>
      </w:r>
    </w:p>
    <w:p w14:paraId="63E41305">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系统提供麻醉质控统计，实现数据自动统计：</w:t>
      </w:r>
    </w:p>
    <w:p w14:paraId="26646E5B">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支持国家版麻醉专业医疗质控控制指标（2015版17项）</w:t>
      </w:r>
    </w:p>
    <w:p w14:paraId="476F7FC8">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支持国家版麻醉专业医疗质控控制指标（2022版26项）</w:t>
      </w:r>
    </w:p>
    <w:p w14:paraId="092B4AA2">
      <w:pPr>
        <w:keepNext w:val="0"/>
        <w:keepLines w:val="0"/>
        <w:pageBreakBefore w:val="0"/>
        <w:widowControl w:val="0"/>
        <w:numPr>
          <w:ilvl w:val="0"/>
          <w:numId w:val="33"/>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支持按医院要求定制化配置质控相关指标</w:t>
      </w:r>
    </w:p>
    <w:p w14:paraId="3CD72B66">
      <w:pPr>
        <w:pStyle w:val="2"/>
        <w:ind w:left="0" w:leftChars="0" w:firstLine="0" w:firstLineChars="0"/>
        <w:rPr>
          <w:rFonts w:hint="eastAsia"/>
          <w:lang w:val="en-US" w:eastAsia="zh-CN"/>
        </w:rPr>
      </w:pPr>
      <w:r>
        <w:rPr>
          <w:rFonts w:hint="eastAsia" w:cs="宋体"/>
          <w:color w:val="000000" w:themeColor="text1"/>
          <w:sz w:val="24"/>
          <w:szCs w:val="24"/>
          <w:lang w:val="en-US" w:eastAsia="zh-CN" w:bidi="ar-SA"/>
          <w14:textFill>
            <w14:solidFill>
              <w14:schemeClr w14:val="tx1"/>
            </w14:solidFill>
          </w14:textFill>
        </w:rPr>
        <w:t>（2）三甲指标</w:t>
      </w:r>
    </w:p>
    <w:p w14:paraId="6D2D923C">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系统提供三甲相关指标统计：</w:t>
      </w:r>
    </w:p>
    <w:p w14:paraId="79B91DA5">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麻醉中发生未预期的意识障碍例数</w:t>
      </w:r>
    </w:p>
    <w:p w14:paraId="0111C776">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麻醉中出现氧饱和度重度降低的例数</w:t>
      </w:r>
    </w:p>
    <w:p w14:paraId="63DC1FFF">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全身麻醉结束时使用催醒药物的例数</w:t>
      </w:r>
    </w:p>
    <w:p w14:paraId="6F5E83E6">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麻醉中因误咽误吸引发呼吸道梗阻的例数</w:t>
      </w:r>
    </w:p>
    <w:p w14:paraId="4AF1FF09">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其他非预期相关事件的例数</w:t>
      </w:r>
    </w:p>
    <w:p w14:paraId="7D8704C7">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心肺复苏治疗例数</w:t>
      </w:r>
    </w:p>
    <w:p w14:paraId="76BB31B1">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心肺复苏治疗成功例数</w:t>
      </w:r>
    </w:p>
    <w:p w14:paraId="712C155A">
      <w:pPr>
        <w:keepNext w:val="0"/>
        <w:keepLines w:val="0"/>
        <w:pageBreakBefore w:val="0"/>
        <w:widowControl w:val="0"/>
        <w:numPr>
          <w:ilvl w:val="0"/>
          <w:numId w:val="34"/>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体外循环例数</w:t>
      </w:r>
    </w:p>
    <w:p w14:paraId="66EC5F1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统计分析</w:t>
      </w:r>
    </w:p>
    <w:p w14:paraId="7EBAC2C8">
      <w:pPr>
        <w:pStyle w:val="2"/>
        <w:numPr>
          <w:ilvl w:val="0"/>
          <w:numId w:val="35"/>
        </w:numPr>
        <w:ind w:left="0" w:leftChars="0" w:firstLine="0" w:firstLineChars="0"/>
        <w:rPr>
          <w:rFonts w:hint="eastAsia" w:cs="宋体"/>
          <w:color w:val="000000" w:themeColor="text1"/>
          <w:sz w:val="24"/>
          <w:szCs w:val="24"/>
          <w:lang w:val="en-US" w:eastAsia="zh-CN" w:bidi="ar-SA"/>
          <w14:textFill>
            <w14:solidFill>
              <w14:schemeClr w14:val="tx1"/>
            </w14:solidFill>
          </w14:textFill>
        </w:rPr>
      </w:pPr>
      <w:r>
        <w:rPr>
          <w:rFonts w:hint="eastAsia" w:cs="宋体"/>
          <w:color w:val="000000" w:themeColor="text1"/>
          <w:sz w:val="24"/>
          <w:szCs w:val="24"/>
          <w:lang w:val="en-US" w:eastAsia="zh-CN" w:bidi="ar-SA"/>
          <w14:textFill>
            <w14:solidFill>
              <w14:schemeClr w14:val="tx1"/>
            </w14:solidFill>
          </w14:textFill>
        </w:rPr>
        <w:t>工作量统计</w:t>
      </w:r>
    </w:p>
    <w:p w14:paraId="15C67DC8">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手术科室工作量统计：分科室统计各科室不同级别手术的例数和时长，并可以选择科室，自定义时间查看对应月报、季报、年报。并支持数据导出</w:t>
      </w:r>
    </w:p>
    <w:p w14:paraId="29DFEC46">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麻醉医生工作量统计：统计不同医生不同级别、不同类型、不同麻醉方式的手术的例数和时长，并可以选择医生，自定义时间查看对应月报、季报、年报。并支持数据导出</w:t>
      </w:r>
    </w:p>
    <w:p w14:paraId="6A198944">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手术护士工作量统计：统计不同护士不同级别和类型手术的例数和时长，并可以选择护士，自定义时间查看对应月报、季报、年报。并支持数据导出</w:t>
      </w:r>
    </w:p>
    <w:p w14:paraId="1A16BEC8">
      <w:pPr>
        <w:keepNext w:val="0"/>
        <w:keepLines w:val="0"/>
        <w:pageBreakBefore w:val="0"/>
        <w:widowControl w:val="0"/>
        <w:numPr>
          <w:ilvl w:val="0"/>
          <w:numId w:val="36"/>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复苏护士工作量统计：统计不同护士不同级别和类型手术的例数和时长，并可以选择护士，自定义时间查看对应月报、季报、年报。并支持数据导出</w:t>
      </w:r>
    </w:p>
    <w:p w14:paraId="1977D6FA">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科室统计</w:t>
      </w:r>
    </w:p>
    <w:p w14:paraId="400F11B8">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取消手术统计，自定义时间，统计取消手术明细， 并支持数据导出</w:t>
      </w:r>
    </w:p>
    <w:p w14:paraId="40C47478">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术后镇痛统计，自定义时间，统计科室术后镇痛情况，并支持数据导出</w:t>
      </w:r>
    </w:p>
    <w:p w14:paraId="0875FFED">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术中输血统计，自定义时间，统计术中输血明细， 并支持数据导出</w:t>
      </w:r>
    </w:p>
    <w:p w14:paraId="1D351D9C">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麻醉方法变更统计，自定义时间，统计麻醉方法变更明细，并支持数据导出</w:t>
      </w:r>
    </w:p>
    <w:p w14:paraId="449B8B34">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体外循环统计，自定义时间，统计体外循环情况，并支持数据导出</w:t>
      </w:r>
    </w:p>
    <w:p w14:paraId="1779CCB2">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心肺复苏统计，自定义时间，统计心肺复苏明细， 并支持数据导出</w:t>
      </w:r>
    </w:p>
    <w:p w14:paraId="2A5788E3">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多次手术统计，自定义时间，统计多次手术明细，并支持数据导出</w:t>
      </w:r>
    </w:p>
    <w:p w14:paraId="15889CAE">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术后并发症统计，自定义时间，统计术后并发症情况，并支持数据导出</w:t>
      </w:r>
    </w:p>
    <w:p w14:paraId="3B8BD058">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首台核查情况统计，自定义时间，统计首台核查情况， 并支持数据导出</w:t>
      </w:r>
    </w:p>
    <w:p w14:paraId="5FE36C80">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处方药统计，自定义时间，统计处方药明细，并支持数据导出</w:t>
      </w:r>
    </w:p>
    <w:p w14:paraId="5107245A">
      <w:pPr>
        <w:keepNext w:val="0"/>
        <w:keepLines w:val="0"/>
        <w:pageBreakBefore w:val="0"/>
        <w:widowControl w:val="0"/>
        <w:numPr>
          <w:ilvl w:val="0"/>
          <w:numId w:val="3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支持自定义配置统计内容，适应科室长期需求</w:t>
      </w:r>
    </w:p>
    <w:p w14:paraId="325DEA38">
      <w:pPr>
        <w:keepNext w:val="0"/>
        <w:keepLines w:val="0"/>
        <w:pageBreakBefore w:val="0"/>
        <w:widowControl w:val="0"/>
        <w:numPr>
          <w:ilvl w:val="0"/>
          <w:numId w:val="35"/>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运营分析</w:t>
      </w:r>
    </w:p>
    <w:p w14:paraId="664AF3A3">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择期手术开台率分析，自定时间段，统计择期手术开台率，支持图表展示，并可以选择科室，进行不同时间段进行对比分析</w:t>
      </w:r>
    </w:p>
    <w:p w14:paraId="00916365">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手术室使用情况分析，自定时间段，统计手术室各个术间手术量，支持图表展示，并可以选择术间，进行不同时间段进行对比分析</w:t>
      </w:r>
    </w:p>
    <w:p w14:paraId="4F751723">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手术科室手术量分析，自定时间段，统计不同科室手术量，支持图表展示，并可以选择科室，进行不同时间段进行对比分析</w:t>
      </w:r>
    </w:p>
    <w:p w14:paraId="7C71CD0E">
      <w:pPr>
        <w:keepNext w:val="0"/>
        <w:keepLines w:val="0"/>
        <w:pageBreakBefore w:val="0"/>
        <w:widowControl w:val="0"/>
        <w:numPr>
          <w:ilvl w:val="0"/>
          <w:numId w:val="3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手术接台时长分析，自定时间段，统计不同科室手术接台时长，支持图表展示，并可以选择科室，进行不同时间段进行对比分析</w:t>
      </w:r>
    </w:p>
    <w:p w14:paraId="064282D3">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病案管理</w:t>
      </w:r>
    </w:p>
    <w:p w14:paraId="0DE9F9BB">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可以根据不同条件，进行手术检索，包括患者基本信息、手术信息、麻醉信息，如：姓名、住院号、手术名称、手术级别、申请科室、切口等级、手术位置、主刀医生、麻醉方式、ASA分级、麻醉效果等内容进行手术检索</w:t>
      </w:r>
    </w:p>
    <w:p w14:paraId="07CF8E61">
      <w:pPr>
        <w:keepNext w:val="0"/>
        <w:keepLines w:val="0"/>
        <w:pageBreakBefore w:val="0"/>
        <w:widowControl w:val="0"/>
        <w:numPr>
          <w:ilvl w:val="0"/>
          <w:numId w:val="3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支持对检索的结果，进行数据导出</w:t>
      </w:r>
    </w:p>
    <w:p w14:paraId="2FCC8D0B">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科主任管理</w:t>
      </w:r>
    </w:p>
    <w:p w14:paraId="1A7B4213">
      <w:pPr>
        <w:keepNext w:val="0"/>
        <w:keepLines w:val="0"/>
        <w:pageBreakBefore w:val="0"/>
        <w:widowControl w:val="0"/>
        <w:numPr>
          <w:ilvl w:val="0"/>
          <w:numId w:val="40"/>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每日看板</w:t>
      </w:r>
    </w:p>
    <w:p w14:paraId="017C0A09">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实时统计每日总手术量、择期手术量、急诊手术量、术后镇痛量</w:t>
      </w:r>
    </w:p>
    <w:p w14:paraId="0FCE3FCE">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以图表的形式，统计每日不同科室手术级别占比、ASA分级、不同麻醉方式占比、手术去向的占比</w:t>
      </w:r>
    </w:p>
    <w:p w14:paraId="53EBF87D">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以图表的形式，统计每日开台率、手术间利用率、各术间平局接台时长</w:t>
      </w:r>
    </w:p>
    <w:p w14:paraId="6F3B1306">
      <w:pPr>
        <w:keepNext w:val="0"/>
        <w:keepLines w:val="0"/>
        <w:pageBreakBefore w:val="0"/>
        <w:widowControl w:val="0"/>
        <w:numPr>
          <w:ilvl w:val="0"/>
          <w:numId w:val="41"/>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以图表的形式，通过时间轴的方式，展示各个术间各个时间段手术</w:t>
      </w:r>
    </w:p>
    <w:p w14:paraId="53AD8F2E">
      <w:pPr>
        <w:keepNext w:val="0"/>
        <w:keepLines w:val="0"/>
        <w:pageBreakBefore w:val="0"/>
        <w:widowControl w:val="0"/>
        <w:numPr>
          <w:ilvl w:val="0"/>
          <w:numId w:val="40"/>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术间监测</w:t>
      </w:r>
    </w:p>
    <w:p w14:paraId="45996838">
      <w:pPr>
        <w:keepNext w:val="0"/>
        <w:keepLines w:val="0"/>
        <w:pageBreakBefore w:val="0"/>
        <w:widowControl w:val="0"/>
        <w:numPr>
          <w:ilvl w:val="0"/>
          <w:numId w:val="42"/>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能够一屏展示当前手术室所有术中患者的实时体征数据，对术中患者进行实时监测</w:t>
      </w:r>
    </w:p>
    <w:p w14:paraId="1065F2C0">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数据采集</w:t>
      </w:r>
    </w:p>
    <w:p w14:paraId="49E4D637">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可以根据医院环境和设备情况，设计不同的设备采集连接方案，支持WiFi、网线、串口数据采集方式</w:t>
      </w:r>
    </w:p>
    <w:p w14:paraId="3954D53D">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自动采集麻醉机和监护仪数据，支持对接目前市场的主流品牌</w:t>
      </w:r>
    </w:p>
    <w:p w14:paraId="59D3A554">
      <w:pPr>
        <w:keepNext w:val="0"/>
        <w:keepLines w:val="0"/>
        <w:pageBreakBefore w:val="0"/>
        <w:widowControl w:val="0"/>
        <w:numPr>
          <w:ilvl w:val="0"/>
          <w:numId w:val="43"/>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支持离线采集模式，在网络断网的情况下，可以采集到本地，等网络恢复后，再上传采集数据</w:t>
      </w:r>
    </w:p>
    <w:p w14:paraId="6A3537E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数据集成</w:t>
      </w:r>
    </w:p>
    <w:p w14:paraId="75A5D2E1">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与医院现有HIS信息系统集成，自动获取患者手术相关信息</w:t>
      </w:r>
    </w:p>
    <w:p w14:paraId="704073B9">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与电子病历系统无缝集成，同步患者病程信息，方便医护人员直接进行病历查看</w:t>
      </w:r>
    </w:p>
    <w:p w14:paraId="29846D8D">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与医院现有LIS系统完整集成，查看或提取患者检验结果信息</w:t>
      </w:r>
    </w:p>
    <w:p w14:paraId="0D65A0C8">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与医院现有PACS系统完整集成，查看患者检查结果信息，PACS图像信息等</w:t>
      </w:r>
    </w:p>
    <w:p w14:paraId="5F0F89C3">
      <w:pPr>
        <w:keepNext w:val="0"/>
        <w:keepLines w:val="0"/>
        <w:pageBreakBefore w:val="0"/>
        <w:widowControl w:val="0"/>
        <w:numPr>
          <w:ilvl w:val="0"/>
          <w:numId w:val="44"/>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系统支持采用视图、WebService、HL7、消息中间件、系统接口等集成方式</w:t>
      </w:r>
    </w:p>
    <w:p w14:paraId="0E7592DE">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kern w:val="0"/>
          <w:sz w:val="24"/>
          <w:szCs w:val="24"/>
          <w:highlight w:val="none"/>
        </w:rPr>
        <w:t>医患协同</w:t>
      </w:r>
      <w:r>
        <w:rPr>
          <w:rFonts w:hint="eastAsia" w:ascii="宋体" w:hAnsi="宋体" w:eastAsia="宋体" w:cs="宋体"/>
          <w:kern w:val="0"/>
          <w:sz w:val="24"/>
          <w:szCs w:val="24"/>
          <w:highlight w:val="none"/>
          <w:lang w:eastAsia="zh-CN"/>
        </w:rPr>
        <w:t>（家属公告大屏）</w:t>
      </w:r>
    </w:p>
    <w:p w14:paraId="5BA440ED">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支持家属等待区的交互显示功能，方便患者家属知道患者手术进程情况</w:t>
      </w:r>
    </w:p>
    <w:p w14:paraId="78F1A75C">
      <w:pPr>
        <w:keepNext w:val="0"/>
        <w:keepLines w:val="0"/>
        <w:pageBreakBefore w:val="0"/>
        <w:widowControl w:val="0"/>
        <w:numPr>
          <w:ilvl w:val="0"/>
          <w:numId w:val="45"/>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支持大屏幕液晶电视等设备显示手术进程；能够灵活配置家属大屏公告显示风格，字体/颜色/背景等；内容包括手术状态、手术间、患者姓名、科室等，可根据实际需要灵活调整显示字段，可按任意字段进行排序。可以接收术中发布通知，并滚动显示相应消息</w:t>
      </w:r>
    </w:p>
    <w:p w14:paraId="478551CD">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AICU管理</w:t>
      </w:r>
    </w:p>
    <w:p w14:paraId="2C1C98ED">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登记：</w:t>
      </w:r>
    </w:p>
    <w:p w14:paraId="2EB78068">
      <w:pPr>
        <w:keepNext w:val="0"/>
        <w:keepLines w:val="0"/>
        <w:pageBreakBefore w:val="0"/>
        <w:widowControl w:val="0"/>
        <w:numPr>
          <w:ilvl w:val="0"/>
          <w:numId w:val="4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对于术后转入AICU的患者，能够进行床位的登记安排</w:t>
      </w:r>
    </w:p>
    <w:p w14:paraId="60998E92">
      <w:pPr>
        <w:keepNext w:val="0"/>
        <w:keepLines w:val="0"/>
        <w:pageBreakBefore w:val="0"/>
        <w:widowControl w:val="0"/>
        <w:numPr>
          <w:ilvl w:val="0"/>
          <w:numId w:val="47"/>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以卡片的形式，展示每日床位使用情况，并显示重症患者的进程</w:t>
      </w:r>
    </w:p>
    <w:p w14:paraId="14DF5214">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监测</w:t>
      </w:r>
    </w:p>
    <w:p w14:paraId="19DD4941">
      <w:pPr>
        <w:keepNext w:val="0"/>
        <w:keepLines w:val="0"/>
        <w:pageBreakBefore w:val="0"/>
        <w:widowControl w:val="0"/>
        <w:numPr>
          <w:ilvl w:val="0"/>
          <w:numId w:val="4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系统支持重症患者监测数据记录。</w:t>
      </w:r>
    </w:p>
    <w:p w14:paraId="6517BB6C">
      <w:pPr>
        <w:keepNext w:val="0"/>
        <w:keepLines w:val="0"/>
        <w:pageBreakBefore w:val="0"/>
        <w:widowControl w:val="0"/>
        <w:numPr>
          <w:ilvl w:val="0"/>
          <w:numId w:val="48"/>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系统支持记录重症治疗过程中的用药、事件、生命体征、患者入室情况、出室情况，并能够自动生成AICU记录单</w:t>
      </w:r>
    </w:p>
    <w:p w14:paraId="469744D2">
      <w:pPr>
        <w:keepNext w:val="0"/>
        <w:keepLines w:val="0"/>
        <w:pageBreakBefore w:val="0"/>
        <w:widowControl w:val="0"/>
        <w:numPr>
          <w:ilvl w:val="0"/>
          <w:numId w:val="46"/>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交接</w:t>
      </w:r>
    </w:p>
    <w:p w14:paraId="29907CC4">
      <w:pPr>
        <w:keepNext w:val="0"/>
        <w:keepLines w:val="0"/>
        <w:pageBreakBefore w:val="0"/>
        <w:widowControl w:val="0"/>
        <w:numPr>
          <w:ilvl w:val="0"/>
          <w:numId w:val="4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通过“AICU交接单”完成手麻系统到AICU的转换；通过海泰系统完成患者向AICU的转入和转出。系统提供交接单，能够提供患者入室和出室的记录，包括患者体征、神志、伤口敷料、皮肤、评分、出入量等情况</w:t>
      </w:r>
    </w:p>
    <w:p w14:paraId="004088E7">
      <w:pPr>
        <w:keepNext w:val="0"/>
        <w:keepLines w:val="0"/>
        <w:pageBreakBefore w:val="0"/>
        <w:widowControl w:val="0"/>
        <w:numPr>
          <w:ilvl w:val="0"/>
          <w:numId w:val="49"/>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能够自动同步麻醉记录单的体征和出入量到AICU交接单</w:t>
      </w:r>
    </w:p>
    <w:p w14:paraId="4972D9BF">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eastAsia="宋体" w:cs="宋体"/>
          <w:color w:val="000000" w:themeColor="text1"/>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lang w:val="en-US" w:eastAsia="zh-CN" w:bidi="ar-SA"/>
          <w14:textFill>
            <w14:solidFill>
              <w14:schemeClr w14:val="tx1"/>
            </w14:solidFill>
          </w14:textFill>
        </w:rPr>
        <w:t>质控统计要能满足麻醉单附页中所有项目统计</w:t>
      </w:r>
    </w:p>
    <w:p w14:paraId="4BC5E1F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both"/>
        <w:textAlignment w:val="auto"/>
        <w:rPr>
          <w:rFonts w:hint="default"/>
          <w:lang w:val="en-US" w:eastAsia="zh-CN"/>
        </w:rPr>
      </w:pPr>
      <w:r>
        <w:rPr>
          <w:rFonts w:hint="eastAsia" w:ascii="宋体" w:hAnsi="宋体" w:eastAsia="宋体" w:cs="宋体"/>
          <w:color w:val="000000" w:themeColor="text1"/>
          <w:sz w:val="24"/>
          <w:szCs w:val="24"/>
          <w:lang w:val="en-US" w:eastAsia="zh-CN" w:bidi="ar-SA"/>
          <w14:textFill>
            <w14:solidFill>
              <w14:schemeClr w14:val="tx1"/>
            </w14:solidFill>
          </w14:textFill>
        </w:rPr>
        <w:t>手术室护理相关功能：系统平台包括 PC 版以及平板式 PDA 移动式手麻系统，二者相辅相成，为手术室护理工作提供便捷且高效的操作途径。系统功能涵盖：护理文书，护理记录，医嘱执行，病理管理，胎盘管理，输血管理，设备管理，器械管理，耗材管理，检验检查查询，患者360，手术交接闭环，围手术期访视，手术排台，手术收费手术室护理管理，病例指控管理，统计分析并形成数据看板，手术室知识库及AI模块（如AI随访等），运送抢单模块，一键通知模块，手术进程模块，手术室温湿度层楼模块，感控模块，手术室日常指控模块。注：（系统功能丰富多样，全面覆盖手术室护理工作的各个环节。其中，护理文书与护理记录功能确保了护理信息的准确、完整存档；医嘱执行功能保证医疗指令的及时落实，保障患者治疗的连贯性。病理管理、胎盘管理、输血管理等专项管理功能，使得各项特殊医疗环节有章可循。设备管理、器械管理和耗材管理则从物资层面保障了手术的顺利开展，避免因物资问题延误手术。检验检查查询功能方便医护人员随时获取患者的检查结果，患者 360 功能提供患者全方位信息。手术交接闭环、围手术期访视功能进一步完善了手术流程管理，提高医疗服务质量。手术排台功能科学合理地安排手术顺序，手术收费功能准确记录费用信息，手术室护理管理功能让整个护理流程更规范。病例指控管理和统计分析功能能够发现问题、总结规律，并形成直观的数据看板，为管理决策提供有力支持。手术室知识库及 AI 模块（如 AI 随访等）则为医护人员提供知识储备和智能辅助，提升工作效率。此外，运送抢单模块、一键通知模块、手术进程模块、手术室温湿度层楼模块、感控模块、手术室日常指控模块，分别从人员调配、信息传递、手术进程监控、环境管理、感染防控以及日常监督等方面为手术室的安全、高效运行保驾护航。该手麻系统与多个系统互通互联，如：供应室追溯系统，HIS系统，LIS系统，PACS系统,PICU重症系统,SPD系统，病理系统，不良事件系统，院感管理系统，留出手术室设备管理系统，冰箱监控系统，温湿度层流监控系统，手术室数字化监控系统，行为管理系统等接口。注：（手麻系统具备强大的兼容性，可与多个关键系统实现互通互联。例如，与供应室追溯系统相连，保障器械的供应与追溯；和 HIS 系统对接，实现医疗信息的高度整合；与 LIS 系统、PACS 系统协作，共享检验检查数据；与 PICU 重症系统交互，确保手术患者在重症监护阶段的信息连贯；与 SPD 系统结合，优化医疗物资的供应管理；与病理系统、不良事件系统、院感管理系统联通，全方位保障医疗质量与安全。同时，预留了手术室设备管理系统、冰箱监控系统、温湿度层流监控系统、手术室数字化监控系统、行为管理系统等接口，为未来系统拓展和功能升级奠定了坚实的基础</w:t>
      </w:r>
      <w:r>
        <w:rPr>
          <w:rFonts w:hint="eastAsia" w:ascii="仿宋" w:hAnsi="仿宋" w:eastAsia="仿宋" w:cs="仿宋"/>
          <w:color w:val="000000" w:themeColor="text1"/>
          <w:sz w:val="24"/>
          <w:szCs w:val="24"/>
          <w:lang w:val="en-US" w:eastAsia="zh-CN" w:bidi="ar-SA"/>
          <w14:textFill>
            <w14:solidFill>
              <w14:schemeClr w14:val="tx1"/>
            </w14:solidFill>
          </w14:textFill>
        </w:rPr>
        <w:t>）</w:t>
      </w:r>
    </w:p>
    <w:p w14:paraId="01631FA4">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宋体" w:hAnsi="宋体" w:cs="宋体"/>
          <w:sz w:val="24"/>
          <w:szCs w:val="24"/>
          <w:lang w:eastAsia="zh-CN"/>
        </w:rPr>
      </w:pPr>
      <w:r>
        <w:rPr>
          <w:rFonts w:hint="eastAsia" w:ascii="宋体" w:hAnsi="宋体" w:eastAsia="宋体" w:cs="宋体"/>
          <w:sz w:val="24"/>
          <w:szCs w:val="24"/>
          <w:lang w:val="en-US" w:eastAsia="zh-CN" w:bidi="ar-SA"/>
        </w:rPr>
        <w:t>该系统</w:t>
      </w:r>
      <w:r>
        <w:rPr>
          <w:rFonts w:ascii="宋体" w:hAnsi="宋体" w:eastAsia="宋体" w:cs="宋体"/>
          <w:sz w:val="24"/>
          <w:szCs w:val="24"/>
        </w:rPr>
        <w:t>免费质保三年，源代码提供给信息中心</w:t>
      </w:r>
    </w:p>
    <w:p w14:paraId="44E6B792">
      <w:pPr>
        <w:pStyle w:val="2"/>
        <w:numPr>
          <w:ilvl w:val="0"/>
          <w:numId w:val="3"/>
        </w:numPr>
        <w:spacing w:line="360" w:lineRule="auto"/>
        <w:ind w:left="425" w:hanging="425"/>
        <w:rPr>
          <w:rFonts w:ascii="宋体" w:hAnsi="宋体" w:eastAsia="宋体"/>
        </w:rPr>
      </w:pPr>
      <w:r>
        <w:rPr>
          <w:rFonts w:ascii="宋体" w:hAnsi="宋体" w:eastAsia="宋体" w:cs="宋体"/>
          <w:sz w:val="24"/>
          <w:szCs w:val="24"/>
        </w:rPr>
        <w:t>根据医院需求进行个性化设置，各系统优化配合调整等，需驻点工程师1人/1年</w:t>
      </w:r>
    </w:p>
    <w:p w14:paraId="79C369BA">
      <w:pPr>
        <w:pStyle w:val="37"/>
        <w:spacing w:line="240" w:lineRule="auto"/>
        <w:outlineLvl w:val="0"/>
        <w:rPr>
          <w:rFonts w:hint="eastAsia" w:cstheme="majorBidi"/>
          <w:sz w:val="32"/>
        </w:rPr>
      </w:pPr>
      <w:r>
        <w:rPr>
          <w:rFonts w:hint="eastAsia" w:cstheme="majorBidi"/>
          <w:sz w:val="32"/>
        </w:rPr>
        <w:t>预算说明</w:t>
      </w:r>
    </w:p>
    <w:p w14:paraId="58BBFD5B">
      <w:pPr>
        <w:ind w:firstLine="480"/>
        <w:rPr>
          <w:rFonts w:hint="eastAsia" w:ascii="宋体" w:hAnsi="宋体" w:eastAsia="宋体" w:cs="Times New Roman"/>
          <w:color w:val="auto"/>
          <w:szCs w:val="24"/>
          <w:lang w:eastAsia="zh-CN"/>
        </w:rPr>
      </w:pPr>
      <w:r>
        <w:rPr>
          <w:rFonts w:hint="eastAsia" w:ascii="宋体" w:hAnsi="宋体" w:eastAsia="宋体" w:cs="Times New Roman"/>
          <w:color w:val="auto"/>
          <w:szCs w:val="24"/>
          <w:lang w:eastAsia="zh-CN"/>
        </w:rPr>
        <w:t>根据建设内容给出项目申请预算表或给出市场询价报告（不限于其他医院类似项目的合同价，相关网站类似项目中标价或咨询相关厂家报价）。</w:t>
      </w:r>
    </w:p>
    <w:p w14:paraId="3EF3757C">
      <w:pPr>
        <w:ind w:firstLine="480"/>
        <w:rPr>
          <w:rFonts w:hint="eastAsia" w:ascii="仿宋" w:hAnsi="仿宋" w:eastAsia="仿宋" w:cs="仿宋"/>
          <w:color w:val="auto"/>
          <w:sz w:val="28"/>
          <w:szCs w:val="28"/>
        </w:rPr>
      </w:pPr>
      <w:r>
        <w:rPr>
          <w:rFonts w:hint="eastAsia" w:ascii="宋体" w:hAnsi="宋体" w:eastAsia="宋体" w:cs="Times New Roman"/>
          <w:color w:val="auto"/>
          <w:szCs w:val="24"/>
          <w:lang w:eastAsia="zh-CN"/>
        </w:rPr>
        <w:t>该项目预算为</w:t>
      </w:r>
      <w:r>
        <w:rPr>
          <w:rFonts w:hint="eastAsia" w:ascii="宋体" w:hAnsi="宋体" w:eastAsia="宋体" w:cs="Times New Roman"/>
          <w:color w:val="auto"/>
          <w:szCs w:val="24"/>
          <w:lang w:val="en-US" w:eastAsia="zh-CN"/>
        </w:rPr>
        <w:t>250</w:t>
      </w:r>
      <w:r>
        <w:rPr>
          <w:rFonts w:hint="eastAsia" w:ascii="宋体" w:hAnsi="宋体" w:eastAsia="宋体" w:cs="Times New Roman"/>
          <w:color w:val="auto"/>
          <w:szCs w:val="24"/>
          <w:lang w:eastAsia="zh-CN"/>
        </w:rPr>
        <w:t>万元，请列举其他医疗行业单位的中标价格</w:t>
      </w:r>
      <w:r>
        <w:rPr>
          <w:rFonts w:hint="eastAsia" w:ascii="仿宋" w:hAnsi="仿宋" w:eastAsia="仿宋" w:cs="仿宋"/>
          <w:color w:val="auto"/>
          <w:sz w:val="28"/>
          <w:szCs w:val="28"/>
        </w:rPr>
        <w:t>。</w:t>
      </w:r>
    </w:p>
    <w:p w14:paraId="0E0AA080">
      <w:pPr>
        <w:pStyle w:val="2"/>
      </w:pPr>
    </w:p>
    <w:sectPr>
      <w:pgSz w:w="11905" w:h="16837" w:orient="landscape"/>
      <w:pgMar w:top="1440" w:right="1800" w:bottom="1440" w:left="1800" w:header="850" w:footer="9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8BC80"/>
    <w:multiLevelType w:val="singleLevel"/>
    <w:tmpl w:val="8188BC80"/>
    <w:lvl w:ilvl="0" w:tentative="0">
      <w:start w:val="1"/>
      <w:numFmt w:val="decimalEnclosedCircleChinese"/>
      <w:suff w:val="nothing"/>
      <w:lvlText w:val="%1　"/>
      <w:lvlJc w:val="left"/>
      <w:pPr>
        <w:ind w:left="0" w:firstLine="400"/>
      </w:pPr>
      <w:rPr>
        <w:rFonts w:hint="eastAsia"/>
      </w:rPr>
    </w:lvl>
  </w:abstractNum>
  <w:abstractNum w:abstractNumId="1">
    <w:nsid w:val="8B3D8773"/>
    <w:multiLevelType w:val="singleLevel"/>
    <w:tmpl w:val="8B3D8773"/>
    <w:lvl w:ilvl="0" w:tentative="0">
      <w:start w:val="2"/>
      <w:numFmt w:val="decimal"/>
      <w:suff w:val="nothing"/>
      <w:lvlText w:val="（%1）"/>
      <w:lvlJc w:val="left"/>
    </w:lvl>
  </w:abstractNum>
  <w:abstractNum w:abstractNumId="2">
    <w:nsid w:val="927E0CDE"/>
    <w:multiLevelType w:val="singleLevel"/>
    <w:tmpl w:val="927E0CDE"/>
    <w:lvl w:ilvl="0" w:tentative="0">
      <w:start w:val="1"/>
      <w:numFmt w:val="decimalEnclosedCircleChinese"/>
      <w:suff w:val="nothing"/>
      <w:lvlText w:val="%1　"/>
      <w:lvlJc w:val="left"/>
      <w:pPr>
        <w:ind w:left="0" w:firstLine="400"/>
      </w:pPr>
      <w:rPr>
        <w:rFonts w:hint="eastAsia"/>
      </w:rPr>
    </w:lvl>
  </w:abstractNum>
  <w:abstractNum w:abstractNumId="3">
    <w:nsid w:val="A273CB3A"/>
    <w:multiLevelType w:val="singleLevel"/>
    <w:tmpl w:val="A273CB3A"/>
    <w:lvl w:ilvl="0" w:tentative="0">
      <w:start w:val="1"/>
      <w:numFmt w:val="decimalEnclosedCircleChinese"/>
      <w:suff w:val="nothing"/>
      <w:lvlText w:val="%1　"/>
      <w:lvlJc w:val="left"/>
      <w:pPr>
        <w:ind w:left="0" w:firstLine="400"/>
      </w:pPr>
      <w:rPr>
        <w:rFonts w:hint="eastAsia"/>
      </w:rPr>
    </w:lvl>
  </w:abstractNum>
  <w:abstractNum w:abstractNumId="4">
    <w:nsid w:val="A57C5B56"/>
    <w:multiLevelType w:val="singleLevel"/>
    <w:tmpl w:val="A57C5B56"/>
    <w:lvl w:ilvl="0" w:tentative="0">
      <w:start w:val="1"/>
      <w:numFmt w:val="decimalEnclosedCircleChinese"/>
      <w:suff w:val="nothing"/>
      <w:lvlText w:val="%1　"/>
      <w:lvlJc w:val="left"/>
      <w:pPr>
        <w:ind w:left="0" w:firstLine="400"/>
      </w:pPr>
      <w:rPr>
        <w:rFonts w:hint="eastAsia"/>
      </w:rPr>
    </w:lvl>
  </w:abstractNum>
  <w:abstractNum w:abstractNumId="5">
    <w:nsid w:val="A957F913"/>
    <w:multiLevelType w:val="singleLevel"/>
    <w:tmpl w:val="A957F913"/>
    <w:lvl w:ilvl="0" w:tentative="0">
      <w:start w:val="1"/>
      <w:numFmt w:val="decimalEnclosedCircleChinese"/>
      <w:suff w:val="nothing"/>
      <w:lvlText w:val="%1　"/>
      <w:lvlJc w:val="left"/>
      <w:pPr>
        <w:ind w:left="0" w:firstLine="400"/>
      </w:pPr>
      <w:rPr>
        <w:rFonts w:hint="eastAsia"/>
      </w:rPr>
    </w:lvl>
  </w:abstractNum>
  <w:abstractNum w:abstractNumId="6">
    <w:nsid w:val="B5773E2C"/>
    <w:multiLevelType w:val="singleLevel"/>
    <w:tmpl w:val="B5773E2C"/>
    <w:lvl w:ilvl="0" w:tentative="0">
      <w:start w:val="1"/>
      <w:numFmt w:val="decimalEnclosedCircleChinese"/>
      <w:suff w:val="nothing"/>
      <w:lvlText w:val="%1　"/>
      <w:lvlJc w:val="left"/>
      <w:pPr>
        <w:ind w:left="0" w:firstLine="400"/>
      </w:pPr>
      <w:rPr>
        <w:rFonts w:hint="eastAsia"/>
      </w:rPr>
    </w:lvl>
  </w:abstractNum>
  <w:abstractNum w:abstractNumId="7">
    <w:nsid w:val="B7183791"/>
    <w:multiLevelType w:val="singleLevel"/>
    <w:tmpl w:val="B7183791"/>
    <w:lvl w:ilvl="0" w:tentative="0">
      <w:start w:val="1"/>
      <w:numFmt w:val="decimal"/>
      <w:lvlText w:val="%1."/>
      <w:lvlJc w:val="left"/>
      <w:pPr>
        <w:ind w:left="425" w:hanging="425"/>
      </w:pPr>
      <w:rPr>
        <w:rFonts w:hint="default"/>
      </w:rPr>
    </w:lvl>
  </w:abstractNum>
  <w:abstractNum w:abstractNumId="8">
    <w:nsid w:val="BD993C84"/>
    <w:multiLevelType w:val="singleLevel"/>
    <w:tmpl w:val="BD993C84"/>
    <w:lvl w:ilvl="0" w:tentative="0">
      <w:start w:val="1"/>
      <w:numFmt w:val="decimalEnclosedCircleChinese"/>
      <w:suff w:val="nothing"/>
      <w:lvlText w:val="%1　"/>
      <w:lvlJc w:val="left"/>
      <w:pPr>
        <w:ind w:left="0" w:firstLine="400"/>
      </w:pPr>
      <w:rPr>
        <w:rFonts w:hint="eastAsia"/>
      </w:rPr>
    </w:lvl>
  </w:abstractNum>
  <w:abstractNum w:abstractNumId="9">
    <w:nsid w:val="BF90B287"/>
    <w:multiLevelType w:val="singleLevel"/>
    <w:tmpl w:val="BF90B287"/>
    <w:lvl w:ilvl="0" w:tentative="0">
      <w:start w:val="1"/>
      <w:numFmt w:val="decimalEnclosedCircleChinese"/>
      <w:suff w:val="nothing"/>
      <w:lvlText w:val="%1　"/>
      <w:lvlJc w:val="left"/>
      <w:pPr>
        <w:ind w:left="0" w:firstLine="400"/>
      </w:pPr>
      <w:rPr>
        <w:rFonts w:hint="eastAsia"/>
      </w:rPr>
    </w:lvl>
  </w:abstractNum>
  <w:abstractNum w:abstractNumId="10">
    <w:nsid w:val="C912AB2F"/>
    <w:multiLevelType w:val="singleLevel"/>
    <w:tmpl w:val="C912AB2F"/>
    <w:lvl w:ilvl="0" w:tentative="0">
      <w:start w:val="1"/>
      <w:numFmt w:val="decimalEnclosedCircleChinese"/>
      <w:suff w:val="nothing"/>
      <w:lvlText w:val="%1　"/>
      <w:lvlJc w:val="left"/>
      <w:pPr>
        <w:ind w:left="0" w:firstLine="400"/>
      </w:pPr>
      <w:rPr>
        <w:rFonts w:hint="eastAsia"/>
      </w:rPr>
    </w:lvl>
  </w:abstractNum>
  <w:abstractNum w:abstractNumId="11">
    <w:nsid w:val="CC204DA8"/>
    <w:multiLevelType w:val="singleLevel"/>
    <w:tmpl w:val="CC204DA8"/>
    <w:lvl w:ilvl="0" w:tentative="0">
      <w:start w:val="1"/>
      <w:numFmt w:val="decimalEnclosedCircleChinese"/>
      <w:suff w:val="nothing"/>
      <w:lvlText w:val="%1　"/>
      <w:lvlJc w:val="left"/>
      <w:pPr>
        <w:ind w:left="0" w:firstLine="400"/>
      </w:pPr>
      <w:rPr>
        <w:rFonts w:hint="eastAsia"/>
      </w:rPr>
    </w:lvl>
  </w:abstractNum>
  <w:abstractNum w:abstractNumId="12">
    <w:nsid w:val="CD4F641D"/>
    <w:multiLevelType w:val="multilevel"/>
    <w:tmpl w:val="CD4F641D"/>
    <w:lvl w:ilvl="0" w:tentative="0">
      <w:start w:val="1"/>
      <w:numFmt w:val="decimal"/>
      <w:pStyle w:val="3"/>
      <w:lvlText w:val="%1."/>
      <w:lvlJc w:val="left"/>
      <w:pPr>
        <w:ind w:left="432" w:hanging="432"/>
      </w:pPr>
      <w:rPr>
        <w:rFonts w:hint="default"/>
      </w:rPr>
    </w:lvl>
    <w:lvl w:ilvl="1" w:tentative="0">
      <w:start w:val="1"/>
      <w:numFmt w:val="decimal"/>
      <w:lvlText w:val="%1.%2."/>
      <w:lvlJc w:val="left"/>
      <w:pPr>
        <w:ind w:left="575" w:hanging="575"/>
      </w:pPr>
      <w:rPr>
        <w:rFonts w:hint="default" w:ascii="Times New Roman" w:hAnsi="Times New Roman" w:cs="Times New Roman"/>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3">
    <w:nsid w:val="CFE8B332"/>
    <w:multiLevelType w:val="singleLevel"/>
    <w:tmpl w:val="CFE8B332"/>
    <w:lvl w:ilvl="0" w:tentative="0">
      <w:start w:val="1"/>
      <w:numFmt w:val="decimalEnclosedCircleChinese"/>
      <w:suff w:val="nothing"/>
      <w:lvlText w:val="%1　"/>
      <w:lvlJc w:val="left"/>
      <w:pPr>
        <w:ind w:left="0" w:firstLine="400"/>
      </w:pPr>
      <w:rPr>
        <w:rFonts w:hint="eastAsia"/>
      </w:rPr>
    </w:lvl>
  </w:abstractNum>
  <w:abstractNum w:abstractNumId="14">
    <w:nsid w:val="D06B3FF8"/>
    <w:multiLevelType w:val="singleLevel"/>
    <w:tmpl w:val="D06B3FF8"/>
    <w:lvl w:ilvl="0" w:tentative="0">
      <w:start w:val="1"/>
      <w:numFmt w:val="decimalEnclosedCircleChinese"/>
      <w:suff w:val="nothing"/>
      <w:lvlText w:val="%1　"/>
      <w:lvlJc w:val="left"/>
      <w:pPr>
        <w:ind w:left="0" w:firstLine="400"/>
      </w:pPr>
      <w:rPr>
        <w:rFonts w:hint="eastAsia"/>
      </w:rPr>
    </w:lvl>
  </w:abstractNum>
  <w:abstractNum w:abstractNumId="15">
    <w:nsid w:val="D0BD29FC"/>
    <w:multiLevelType w:val="singleLevel"/>
    <w:tmpl w:val="D0BD29FC"/>
    <w:lvl w:ilvl="0" w:tentative="0">
      <w:start w:val="1"/>
      <w:numFmt w:val="decimal"/>
      <w:lvlText w:val="(%1)"/>
      <w:lvlJc w:val="left"/>
      <w:pPr>
        <w:tabs>
          <w:tab w:val="left" w:pos="312"/>
        </w:tabs>
      </w:pPr>
    </w:lvl>
  </w:abstractNum>
  <w:abstractNum w:abstractNumId="16">
    <w:nsid w:val="D2FF48FD"/>
    <w:multiLevelType w:val="singleLevel"/>
    <w:tmpl w:val="D2FF48FD"/>
    <w:lvl w:ilvl="0" w:tentative="0">
      <w:start w:val="1"/>
      <w:numFmt w:val="decimalEnclosedCircleChinese"/>
      <w:suff w:val="nothing"/>
      <w:lvlText w:val="%1　"/>
      <w:lvlJc w:val="left"/>
      <w:pPr>
        <w:ind w:left="0" w:firstLine="400"/>
      </w:pPr>
      <w:rPr>
        <w:rFonts w:hint="eastAsia"/>
      </w:rPr>
    </w:lvl>
  </w:abstractNum>
  <w:abstractNum w:abstractNumId="17">
    <w:nsid w:val="DBC13768"/>
    <w:multiLevelType w:val="singleLevel"/>
    <w:tmpl w:val="DBC13768"/>
    <w:lvl w:ilvl="0" w:tentative="0">
      <w:start w:val="1"/>
      <w:numFmt w:val="decimal"/>
      <w:suff w:val="nothing"/>
      <w:lvlText w:val="（%1）"/>
      <w:lvlJc w:val="left"/>
    </w:lvl>
  </w:abstractNum>
  <w:abstractNum w:abstractNumId="18">
    <w:nsid w:val="E0FDA22F"/>
    <w:multiLevelType w:val="singleLevel"/>
    <w:tmpl w:val="E0FDA22F"/>
    <w:lvl w:ilvl="0" w:tentative="0">
      <w:start w:val="1"/>
      <w:numFmt w:val="decimalEnclosedCircleChinese"/>
      <w:suff w:val="nothing"/>
      <w:lvlText w:val="%1　"/>
      <w:lvlJc w:val="left"/>
      <w:pPr>
        <w:ind w:left="0" w:firstLine="400"/>
      </w:pPr>
      <w:rPr>
        <w:rFonts w:hint="eastAsia"/>
      </w:rPr>
    </w:lvl>
  </w:abstractNum>
  <w:abstractNum w:abstractNumId="19">
    <w:nsid w:val="E1957F95"/>
    <w:multiLevelType w:val="singleLevel"/>
    <w:tmpl w:val="E1957F95"/>
    <w:lvl w:ilvl="0" w:tentative="0">
      <w:start w:val="1"/>
      <w:numFmt w:val="decimalEnclosedCircleChinese"/>
      <w:suff w:val="nothing"/>
      <w:lvlText w:val="%1　"/>
      <w:lvlJc w:val="left"/>
      <w:pPr>
        <w:ind w:left="0" w:firstLine="400"/>
      </w:pPr>
      <w:rPr>
        <w:rFonts w:hint="eastAsia"/>
      </w:rPr>
    </w:lvl>
  </w:abstractNum>
  <w:abstractNum w:abstractNumId="20">
    <w:nsid w:val="E5F27FB6"/>
    <w:multiLevelType w:val="singleLevel"/>
    <w:tmpl w:val="E5F27FB6"/>
    <w:lvl w:ilvl="0" w:tentative="0">
      <w:start w:val="1"/>
      <w:numFmt w:val="decimalEnclosedCircleChinese"/>
      <w:suff w:val="nothing"/>
      <w:lvlText w:val="%1　"/>
      <w:lvlJc w:val="left"/>
      <w:pPr>
        <w:ind w:left="0" w:firstLine="400"/>
      </w:pPr>
      <w:rPr>
        <w:rFonts w:hint="eastAsia"/>
      </w:rPr>
    </w:lvl>
  </w:abstractNum>
  <w:abstractNum w:abstractNumId="21">
    <w:nsid w:val="FA8E54C0"/>
    <w:multiLevelType w:val="singleLevel"/>
    <w:tmpl w:val="FA8E54C0"/>
    <w:lvl w:ilvl="0" w:tentative="0">
      <w:start w:val="1"/>
      <w:numFmt w:val="decimalEnclosedCircleChinese"/>
      <w:suff w:val="nothing"/>
      <w:lvlText w:val="%1　"/>
      <w:lvlJc w:val="left"/>
      <w:pPr>
        <w:ind w:left="0" w:firstLine="400"/>
      </w:pPr>
      <w:rPr>
        <w:rFonts w:hint="eastAsia"/>
      </w:rPr>
    </w:lvl>
  </w:abstractNum>
  <w:abstractNum w:abstractNumId="22">
    <w:nsid w:val="045E8D21"/>
    <w:multiLevelType w:val="singleLevel"/>
    <w:tmpl w:val="045E8D21"/>
    <w:lvl w:ilvl="0" w:tentative="0">
      <w:start w:val="1"/>
      <w:numFmt w:val="decimalEnclosedCircleChinese"/>
      <w:suff w:val="nothing"/>
      <w:lvlText w:val="%1　"/>
      <w:lvlJc w:val="left"/>
      <w:pPr>
        <w:ind w:left="0" w:firstLine="400"/>
      </w:pPr>
      <w:rPr>
        <w:rFonts w:hint="eastAsia"/>
      </w:rPr>
    </w:lvl>
  </w:abstractNum>
  <w:abstractNum w:abstractNumId="23">
    <w:nsid w:val="05C5179D"/>
    <w:multiLevelType w:val="singleLevel"/>
    <w:tmpl w:val="05C5179D"/>
    <w:lvl w:ilvl="0" w:tentative="0">
      <w:start w:val="1"/>
      <w:numFmt w:val="decimalEnclosedCircleChinese"/>
      <w:suff w:val="nothing"/>
      <w:lvlText w:val="%1　"/>
      <w:lvlJc w:val="left"/>
      <w:pPr>
        <w:ind w:left="0" w:firstLine="400"/>
      </w:pPr>
      <w:rPr>
        <w:rFonts w:hint="eastAsia"/>
      </w:rPr>
    </w:lvl>
  </w:abstractNum>
  <w:abstractNum w:abstractNumId="24">
    <w:nsid w:val="12883AC0"/>
    <w:multiLevelType w:val="singleLevel"/>
    <w:tmpl w:val="12883AC0"/>
    <w:lvl w:ilvl="0" w:tentative="0">
      <w:start w:val="1"/>
      <w:numFmt w:val="decimalEnclosedCircleChinese"/>
      <w:suff w:val="nothing"/>
      <w:lvlText w:val="%1　"/>
      <w:lvlJc w:val="left"/>
      <w:pPr>
        <w:ind w:left="0" w:firstLine="400"/>
      </w:pPr>
      <w:rPr>
        <w:rFonts w:hint="eastAsia"/>
      </w:rPr>
    </w:lvl>
  </w:abstractNum>
  <w:abstractNum w:abstractNumId="25">
    <w:nsid w:val="191506B8"/>
    <w:multiLevelType w:val="singleLevel"/>
    <w:tmpl w:val="191506B8"/>
    <w:lvl w:ilvl="0" w:tentative="0">
      <w:start w:val="1"/>
      <w:numFmt w:val="decimalEnclosedCircleChinese"/>
      <w:suff w:val="nothing"/>
      <w:lvlText w:val="%1　"/>
      <w:lvlJc w:val="left"/>
      <w:pPr>
        <w:ind w:left="0" w:firstLine="400"/>
      </w:pPr>
      <w:rPr>
        <w:rFonts w:hint="eastAsia"/>
      </w:rPr>
    </w:lvl>
  </w:abstractNum>
  <w:abstractNum w:abstractNumId="26">
    <w:nsid w:val="19898902"/>
    <w:multiLevelType w:val="singleLevel"/>
    <w:tmpl w:val="19898902"/>
    <w:lvl w:ilvl="0" w:tentative="0">
      <w:start w:val="1"/>
      <w:numFmt w:val="decimalEnclosedCircleChinese"/>
      <w:suff w:val="nothing"/>
      <w:lvlText w:val="%1　"/>
      <w:lvlJc w:val="left"/>
      <w:pPr>
        <w:ind w:left="0" w:firstLine="400"/>
      </w:pPr>
      <w:rPr>
        <w:rFonts w:hint="eastAsia"/>
      </w:rPr>
    </w:lvl>
  </w:abstractNum>
  <w:abstractNum w:abstractNumId="27">
    <w:nsid w:val="1FE086CC"/>
    <w:multiLevelType w:val="singleLevel"/>
    <w:tmpl w:val="1FE086CC"/>
    <w:lvl w:ilvl="0" w:tentative="0">
      <w:start w:val="1"/>
      <w:numFmt w:val="decimalEnclosedCircleChinese"/>
      <w:suff w:val="nothing"/>
      <w:lvlText w:val="%1　"/>
      <w:lvlJc w:val="left"/>
      <w:pPr>
        <w:ind w:left="0" w:firstLine="400"/>
      </w:pPr>
      <w:rPr>
        <w:rFonts w:hint="eastAsia"/>
      </w:rPr>
    </w:lvl>
  </w:abstractNum>
  <w:abstractNum w:abstractNumId="28">
    <w:nsid w:val="229114E9"/>
    <w:multiLevelType w:val="singleLevel"/>
    <w:tmpl w:val="229114E9"/>
    <w:lvl w:ilvl="0" w:tentative="0">
      <w:start w:val="1"/>
      <w:numFmt w:val="decimal"/>
      <w:suff w:val="nothing"/>
      <w:lvlText w:val="（%1）"/>
      <w:lvlJc w:val="left"/>
    </w:lvl>
  </w:abstractNum>
  <w:abstractNum w:abstractNumId="29">
    <w:nsid w:val="22D9C606"/>
    <w:multiLevelType w:val="singleLevel"/>
    <w:tmpl w:val="22D9C606"/>
    <w:lvl w:ilvl="0" w:tentative="0">
      <w:start w:val="1"/>
      <w:numFmt w:val="decimalEnclosedCircleChinese"/>
      <w:suff w:val="nothing"/>
      <w:lvlText w:val="%1　"/>
      <w:lvlJc w:val="left"/>
      <w:pPr>
        <w:ind w:left="0" w:firstLine="400"/>
      </w:pPr>
      <w:rPr>
        <w:rFonts w:hint="eastAsia"/>
      </w:rPr>
    </w:lvl>
  </w:abstractNum>
  <w:abstractNum w:abstractNumId="30">
    <w:nsid w:val="242E4160"/>
    <w:multiLevelType w:val="singleLevel"/>
    <w:tmpl w:val="242E4160"/>
    <w:lvl w:ilvl="0" w:tentative="0">
      <w:start w:val="1"/>
      <w:numFmt w:val="decimalEnclosedCircleChinese"/>
      <w:suff w:val="nothing"/>
      <w:lvlText w:val="%1　"/>
      <w:lvlJc w:val="left"/>
      <w:pPr>
        <w:ind w:left="0" w:firstLine="400"/>
      </w:pPr>
      <w:rPr>
        <w:rFonts w:hint="eastAsia"/>
      </w:rPr>
    </w:lvl>
  </w:abstractNum>
  <w:abstractNum w:abstractNumId="31">
    <w:nsid w:val="2960675C"/>
    <w:multiLevelType w:val="singleLevel"/>
    <w:tmpl w:val="2960675C"/>
    <w:lvl w:ilvl="0" w:tentative="0">
      <w:start w:val="1"/>
      <w:numFmt w:val="decimal"/>
      <w:suff w:val="nothing"/>
      <w:lvlText w:val="（%1）"/>
      <w:lvlJc w:val="left"/>
    </w:lvl>
  </w:abstractNum>
  <w:abstractNum w:abstractNumId="32">
    <w:nsid w:val="2EEFFF7F"/>
    <w:multiLevelType w:val="singleLevel"/>
    <w:tmpl w:val="2EEFFF7F"/>
    <w:lvl w:ilvl="0" w:tentative="0">
      <w:start w:val="1"/>
      <w:numFmt w:val="decimalEnclosedCircleChinese"/>
      <w:suff w:val="nothing"/>
      <w:lvlText w:val="%1　"/>
      <w:lvlJc w:val="left"/>
      <w:pPr>
        <w:ind w:left="0" w:firstLine="400"/>
      </w:pPr>
      <w:rPr>
        <w:rFonts w:hint="eastAsia"/>
      </w:rPr>
    </w:lvl>
  </w:abstractNum>
  <w:abstractNum w:abstractNumId="33">
    <w:nsid w:val="349198B4"/>
    <w:multiLevelType w:val="singleLevel"/>
    <w:tmpl w:val="349198B4"/>
    <w:lvl w:ilvl="0" w:tentative="0">
      <w:start w:val="1"/>
      <w:numFmt w:val="decimalEnclosedCircleChinese"/>
      <w:suff w:val="nothing"/>
      <w:lvlText w:val="%1　"/>
      <w:lvlJc w:val="left"/>
      <w:pPr>
        <w:ind w:left="0" w:firstLine="400"/>
      </w:pPr>
      <w:rPr>
        <w:rFonts w:hint="eastAsia"/>
      </w:rPr>
    </w:lvl>
  </w:abstractNum>
  <w:abstractNum w:abstractNumId="34">
    <w:nsid w:val="449664B2"/>
    <w:multiLevelType w:val="multilevel"/>
    <w:tmpl w:val="449664B2"/>
    <w:lvl w:ilvl="0" w:tentative="0">
      <w:start w:val="1"/>
      <w:numFmt w:val="chineseCountingThousand"/>
      <w:pStyle w:val="37"/>
      <w:suff w:val="space"/>
      <w:lvlText w:val="第%1章"/>
      <w:lvlJc w:val="left"/>
      <w:pPr>
        <w:ind w:left="0" w:firstLine="0"/>
      </w:pPr>
      <w:rPr>
        <w:rFonts w:hint="default" w:ascii="Times New Roman" w:hAnsi="Times New Roman" w:eastAsia="黑体"/>
        <w:b/>
        <w:i w:val="0"/>
        <w:sz w:val="32"/>
      </w:rPr>
    </w:lvl>
    <w:lvl w:ilvl="1" w:tentative="0">
      <w:start w:val="1"/>
      <w:numFmt w:val="decimal"/>
      <w:isLgl/>
      <w:suff w:val="space"/>
      <w:lvlText w:val="%1.%2"/>
      <w:lvlJc w:val="left"/>
      <w:pPr>
        <w:ind w:left="0" w:firstLine="0"/>
      </w:pPr>
      <w:rPr>
        <w:rFonts w:hint="default" w:ascii="Times New Roman" w:hAnsi="Times New Roman" w:cs="Times New Roman"/>
        <w:sz w:val="28"/>
      </w:rPr>
    </w:lvl>
    <w:lvl w:ilvl="2" w:tentative="0">
      <w:start w:val="1"/>
      <w:numFmt w:val="decimal"/>
      <w:isLgl/>
      <w:suff w:val="space"/>
      <w:lvlText w:val="%1.%2.%3"/>
      <w:lvlJc w:val="left"/>
      <w:pPr>
        <w:ind w:left="0" w:firstLine="0"/>
      </w:pPr>
      <w:rPr>
        <w:rFonts w:hint="default" w:ascii="Times New Roman" w:hAnsi="Times New Roman" w:eastAsia="黑体"/>
        <w:sz w:val="24"/>
      </w:rPr>
    </w:lvl>
    <w:lvl w:ilvl="3" w:tentative="0">
      <w:start w:val="1"/>
      <w:numFmt w:val="decimal"/>
      <w:isLgl/>
      <w:suff w:val="space"/>
      <w:lvlText w:val="%1.%2.%3.%4"/>
      <w:lvlJc w:val="left"/>
      <w:pPr>
        <w:ind w:left="0" w:firstLine="0"/>
      </w:pPr>
      <w:rPr>
        <w:rFonts w:hint="default" w:ascii="Times New Roman" w:hAnsi="Times New Roman" w:eastAsia="黑体"/>
        <w:sz w:val="24"/>
      </w:rPr>
    </w:lvl>
    <w:lvl w:ilvl="4" w:tentative="0">
      <w:start w:val="1"/>
      <w:numFmt w:val="decimal"/>
      <w:isLgl/>
      <w:suff w:val="space"/>
      <w:lvlText w:val="%1.%2.%3.%4.%5"/>
      <w:lvlJc w:val="left"/>
      <w:pPr>
        <w:ind w:left="0" w:firstLine="0"/>
      </w:pPr>
      <w:rPr>
        <w:rFonts w:hint="default" w:ascii="Times New Roman" w:hAnsi="Times New Roman" w:eastAsia="宋体"/>
        <w:b w:val="0"/>
        <w:i w:val="0"/>
        <w:sz w:val="24"/>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5">
    <w:nsid w:val="47221C3E"/>
    <w:multiLevelType w:val="singleLevel"/>
    <w:tmpl w:val="47221C3E"/>
    <w:lvl w:ilvl="0" w:tentative="0">
      <w:start w:val="1"/>
      <w:numFmt w:val="decimalEnclosedCircleChinese"/>
      <w:suff w:val="nothing"/>
      <w:lvlText w:val="%1　"/>
      <w:lvlJc w:val="left"/>
      <w:pPr>
        <w:ind w:left="0" w:firstLine="400"/>
      </w:pPr>
      <w:rPr>
        <w:rFonts w:hint="eastAsia"/>
      </w:rPr>
    </w:lvl>
  </w:abstractNum>
  <w:abstractNum w:abstractNumId="36">
    <w:nsid w:val="47DF2F40"/>
    <w:multiLevelType w:val="singleLevel"/>
    <w:tmpl w:val="47DF2F40"/>
    <w:lvl w:ilvl="0" w:tentative="0">
      <w:start w:val="1"/>
      <w:numFmt w:val="decimalEnclosedCircleChinese"/>
      <w:suff w:val="nothing"/>
      <w:lvlText w:val="%1　"/>
      <w:lvlJc w:val="left"/>
      <w:pPr>
        <w:ind w:left="0" w:firstLine="400"/>
      </w:pPr>
      <w:rPr>
        <w:rFonts w:hint="eastAsia"/>
      </w:rPr>
    </w:lvl>
  </w:abstractNum>
  <w:abstractNum w:abstractNumId="37">
    <w:nsid w:val="48C23E74"/>
    <w:multiLevelType w:val="singleLevel"/>
    <w:tmpl w:val="48C23E74"/>
    <w:lvl w:ilvl="0" w:tentative="0">
      <w:start w:val="1"/>
      <w:numFmt w:val="decimalEnclosedCircleChinese"/>
      <w:suff w:val="nothing"/>
      <w:lvlText w:val="%1　"/>
      <w:lvlJc w:val="left"/>
      <w:pPr>
        <w:ind w:left="0" w:firstLine="400"/>
      </w:pPr>
      <w:rPr>
        <w:rFonts w:hint="eastAsia"/>
      </w:rPr>
    </w:lvl>
  </w:abstractNum>
  <w:abstractNum w:abstractNumId="38">
    <w:nsid w:val="4B704237"/>
    <w:multiLevelType w:val="singleLevel"/>
    <w:tmpl w:val="4B704237"/>
    <w:lvl w:ilvl="0" w:tentative="0">
      <w:start w:val="1"/>
      <w:numFmt w:val="decimalEnclosedCircleChinese"/>
      <w:suff w:val="nothing"/>
      <w:lvlText w:val="%1　"/>
      <w:lvlJc w:val="left"/>
      <w:pPr>
        <w:ind w:left="0" w:firstLine="400"/>
      </w:pPr>
      <w:rPr>
        <w:rFonts w:hint="eastAsia"/>
      </w:rPr>
    </w:lvl>
  </w:abstractNum>
  <w:abstractNum w:abstractNumId="39">
    <w:nsid w:val="4DC021B2"/>
    <w:multiLevelType w:val="singleLevel"/>
    <w:tmpl w:val="4DC021B2"/>
    <w:lvl w:ilvl="0" w:tentative="0">
      <w:start w:val="1"/>
      <w:numFmt w:val="decimal"/>
      <w:suff w:val="nothing"/>
      <w:lvlText w:val="（%1）"/>
      <w:lvlJc w:val="left"/>
    </w:lvl>
  </w:abstractNum>
  <w:abstractNum w:abstractNumId="40">
    <w:nsid w:val="50304D57"/>
    <w:multiLevelType w:val="singleLevel"/>
    <w:tmpl w:val="50304D57"/>
    <w:lvl w:ilvl="0" w:tentative="0">
      <w:start w:val="1"/>
      <w:numFmt w:val="decimalEnclosedCircleChinese"/>
      <w:suff w:val="nothing"/>
      <w:lvlText w:val="%1　"/>
      <w:lvlJc w:val="left"/>
      <w:pPr>
        <w:ind w:left="0" w:firstLine="400"/>
      </w:pPr>
      <w:rPr>
        <w:rFonts w:hint="eastAsia"/>
      </w:rPr>
    </w:lvl>
  </w:abstractNum>
  <w:abstractNum w:abstractNumId="41">
    <w:nsid w:val="5127130E"/>
    <w:multiLevelType w:val="singleLevel"/>
    <w:tmpl w:val="5127130E"/>
    <w:lvl w:ilvl="0" w:tentative="0">
      <w:start w:val="1"/>
      <w:numFmt w:val="decimalEnclosedCircleChinese"/>
      <w:suff w:val="nothing"/>
      <w:lvlText w:val="%1　"/>
      <w:lvlJc w:val="left"/>
      <w:pPr>
        <w:ind w:left="0" w:firstLine="400"/>
      </w:pPr>
      <w:rPr>
        <w:rFonts w:hint="eastAsia"/>
      </w:rPr>
    </w:lvl>
  </w:abstractNum>
  <w:abstractNum w:abstractNumId="42">
    <w:nsid w:val="51850265"/>
    <w:multiLevelType w:val="singleLevel"/>
    <w:tmpl w:val="51850265"/>
    <w:lvl w:ilvl="0" w:tentative="0">
      <w:start w:val="1"/>
      <w:numFmt w:val="decimal"/>
      <w:suff w:val="nothing"/>
      <w:lvlText w:val="（%1）"/>
      <w:lvlJc w:val="left"/>
    </w:lvl>
  </w:abstractNum>
  <w:abstractNum w:abstractNumId="43">
    <w:nsid w:val="5864145E"/>
    <w:multiLevelType w:val="singleLevel"/>
    <w:tmpl w:val="5864145E"/>
    <w:lvl w:ilvl="0" w:tentative="0">
      <w:start w:val="1"/>
      <w:numFmt w:val="decimalEnclosedCircleChinese"/>
      <w:suff w:val="nothing"/>
      <w:lvlText w:val="%1　"/>
      <w:lvlJc w:val="left"/>
      <w:pPr>
        <w:ind w:left="0" w:firstLine="400"/>
      </w:pPr>
      <w:rPr>
        <w:rFonts w:hint="eastAsia"/>
      </w:rPr>
    </w:lvl>
  </w:abstractNum>
  <w:abstractNum w:abstractNumId="44">
    <w:nsid w:val="69487D57"/>
    <w:multiLevelType w:val="singleLevel"/>
    <w:tmpl w:val="69487D57"/>
    <w:lvl w:ilvl="0" w:tentative="0">
      <w:start w:val="1"/>
      <w:numFmt w:val="decimalEnclosedCircleChinese"/>
      <w:suff w:val="nothing"/>
      <w:lvlText w:val="%1　"/>
      <w:lvlJc w:val="left"/>
      <w:pPr>
        <w:ind w:left="0" w:firstLine="400"/>
      </w:pPr>
      <w:rPr>
        <w:rFonts w:hint="eastAsia"/>
      </w:rPr>
    </w:lvl>
  </w:abstractNum>
  <w:abstractNum w:abstractNumId="45">
    <w:nsid w:val="6FF31BED"/>
    <w:multiLevelType w:val="singleLevel"/>
    <w:tmpl w:val="6FF31BED"/>
    <w:lvl w:ilvl="0" w:tentative="0">
      <w:start w:val="1"/>
      <w:numFmt w:val="decimalEnclosedCircleChinese"/>
      <w:suff w:val="nothing"/>
      <w:lvlText w:val="%1　"/>
      <w:lvlJc w:val="left"/>
      <w:pPr>
        <w:ind w:left="0" w:firstLine="400"/>
      </w:pPr>
      <w:rPr>
        <w:rFonts w:hint="eastAsia"/>
      </w:rPr>
    </w:lvl>
  </w:abstractNum>
  <w:abstractNum w:abstractNumId="46">
    <w:nsid w:val="726B0205"/>
    <w:multiLevelType w:val="singleLevel"/>
    <w:tmpl w:val="726B0205"/>
    <w:lvl w:ilvl="0" w:tentative="0">
      <w:start w:val="3"/>
      <w:numFmt w:val="decimal"/>
      <w:suff w:val="nothing"/>
      <w:lvlText w:val="（%1）"/>
      <w:lvlJc w:val="left"/>
    </w:lvl>
  </w:abstractNum>
  <w:abstractNum w:abstractNumId="47">
    <w:nsid w:val="748B5C73"/>
    <w:multiLevelType w:val="singleLevel"/>
    <w:tmpl w:val="748B5C73"/>
    <w:lvl w:ilvl="0" w:tentative="0">
      <w:start w:val="1"/>
      <w:numFmt w:val="decimalEnclosedCircleChinese"/>
      <w:suff w:val="nothing"/>
      <w:lvlText w:val="%1　"/>
      <w:lvlJc w:val="left"/>
      <w:pPr>
        <w:ind w:left="0" w:firstLine="400"/>
      </w:pPr>
      <w:rPr>
        <w:rFonts w:hint="eastAsia"/>
      </w:rPr>
    </w:lvl>
  </w:abstractNum>
  <w:abstractNum w:abstractNumId="48">
    <w:nsid w:val="7F436A75"/>
    <w:multiLevelType w:val="singleLevel"/>
    <w:tmpl w:val="7F436A75"/>
    <w:lvl w:ilvl="0" w:tentative="0">
      <w:start w:val="1"/>
      <w:numFmt w:val="decimalEnclosedCircleChinese"/>
      <w:suff w:val="nothing"/>
      <w:lvlText w:val="%1　"/>
      <w:lvlJc w:val="left"/>
      <w:pPr>
        <w:ind w:left="0" w:firstLine="400"/>
      </w:pPr>
      <w:rPr>
        <w:rFonts w:hint="eastAsia"/>
      </w:rPr>
    </w:lvl>
  </w:abstractNum>
  <w:num w:numId="1">
    <w:abstractNumId w:val="12"/>
  </w:num>
  <w:num w:numId="2">
    <w:abstractNumId w:val="34"/>
  </w:num>
  <w:num w:numId="3">
    <w:abstractNumId w:val="7"/>
  </w:num>
  <w:num w:numId="4">
    <w:abstractNumId w:val="15"/>
  </w:num>
  <w:num w:numId="5">
    <w:abstractNumId w:val="5"/>
  </w:num>
  <w:num w:numId="6">
    <w:abstractNumId w:val="4"/>
  </w:num>
  <w:num w:numId="7">
    <w:abstractNumId w:val="45"/>
  </w:num>
  <w:num w:numId="8">
    <w:abstractNumId w:val="41"/>
  </w:num>
  <w:num w:numId="9">
    <w:abstractNumId w:val="38"/>
  </w:num>
  <w:num w:numId="10">
    <w:abstractNumId w:val="11"/>
  </w:num>
  <w:num w:numId="11">
    <w:abstractNumId w:val="46"/>
  </w:num>
  <w:num w:numId="12">
    <w:abstractNumId w:val="43"/>
  </w:num>
  <w:num w:numId="13">
    <w:abstractNumId w:val="14"/>
  </w:num>
  <w:num w:numId="14">
    <w:abstractNumId w:val="20"/>
  </w:num>
  <w:num w:numId="15">
    <w:abstractNumId w:val="48"/>
  </w:num>
  <w:num w:numId="16">
    <w:abstractNumId w:val="8"/>
  </w:num>
  <w:num w:numId="17">
    <w:abstractNumId w:val="27"/>
  </w:num>
  <w:num w:numId="18">
    <w:abstractNumId w:val="3"/>
  </w:num>
  <w:num w:numId="19">
    <w:abstractNumId w:val="2"/>
  </w:num>
  <w:num w:numId="20">
    <w:abstractNumId w:val="35"/>
  </w:num>
  <w:num w:numId="21">
    <w:abstractNumId w:val="1"/>
  </w:num>
  <w:num w:numId="22">
    <w:abstractNumId w:val="37"/>
  </w:num>
  <w:num w:numId="23">
    <w:abstractNumId w:val="21"/>
  </w:num>
  <w:num w:numId="24">
    <w:abstractNumId w:val="30"/>
  </w:num>
  <w:num w:numId="25">
    <w:abstractNumId w:val="18"/>
  </w:num>
  <w:num w:numId="26">
    <w:abstractNumId w:val="31"/>
  </w:num>
  <w:num w:numId="27">
    <w:abstractNumId w:val="40"/>
  </w:num>
  <w:num w:numId="28">
    <w:abstractNumId w:val="26"/>
  </w:num>
  <w:num w:numId="29">
    <w:abstractNumId w:val="44"/>
  </w:num>
  <w:num w:numId="30">
    <w:abstractNumId w:val="47"/>
  </w:num>
  <w:num w:numId="31">
    <w:abstractNumId w:val="23"/>
  </w:num>
  <w:num w:numId="32">
    <w:abstractNumId w:val="28"/>
  </w:num>
  <w:num w:numId="33">
    <w:abstractNumId w:val="0"/>
  </w:num>
  <w:num w:numId="34">
    <w:abstractNumId w:val="13"/>
  </w:num>
  <w:num w:numId="35">
    <w:abstractNumId w:val="17"/>
  </w:num>
  <w:num w:numId="36">
    <w:abstractNumId w:val="24"/>
  </w:num>
  <w:num w:numId="37">
    <w:abstractNumId w:val="19"/>
  </w:num>
  <w:num w:numId="38">
    <w:abstractNumId w:val="33"/>
  </w:num>
  <w:num w:numId="39">
    <w:abstractNumId w:val="29"/>
  </w:num>
  <w:num w:numId="40">
    <w:abstractNumId w:val="39"/>
  </w:num>
  <w:num w:numId="41">
    <w:abstractNumId w:val="22"/>
  </w:num>
  <w:num w:numId="42">
    <w:abstractNumId w:val="9"/>
  </w:num>
  <w:num w:numId="43">
    <w:abstractNumId w:val="10"/>
  </w:num>
  <w:num w:numId="44">
    <w:abstractNumId w:val="16"/>
  </w:num>
  <w:num w:numId="45">
    <w:abstractNumId w:val="32"/>
  </w:num>
  <w:num w:numId="46">
    <w:abstractNumId w:val="42"/>
  </w:num>
  <w:num w:numId="47">
    <w:abstractNumId w:val="6"/>
  </w:num>
  <w:num w:numId="48">
    <w:abstractNumId w:val="36"/>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JiZjRkZjc0MWQ2ZmExYmQ1NTVjNmIzMmE3ZGI2NmUifQ=="/>
  </w:docVars>
  <w:rsids>
    <w:rsidRoot w:val="00D67FAC"/>
    <w:rsid w:val="00003119"/>
    <w:rsid w:val="00021E12"/>
    <w:rsid w:val="000565A6"/>
    <w:rsid w:val="000918D8"/>
    <w:rsid w:val="0009294F"/>
    <w:rsid w:val="000D5EFD"/>
    <w:rsid w:val="000F2D3A"/>
    <w:rsid w:val="000F67EF"/>
    <w:rsid w:val="00122E11"/>
    <w:rsid w:val="001454C2"/>
    <w:rsid w:val="00164B03"/>
    <w:rsid w:val="00192D51"/>
    <w:rsid w:val="001A1B31"/>
    <w:rsid w:val="001A2B04"/>
    <w:rsid w:val="001A2FAB"/>
    <w:rsid w:val="001A30FF"/>
    <w:rsid w:val="001A3D94"/>
    <w:rsid w:val="00201953"/>
    <w:rsid w:val="00201AC6"/>
    <w:rsid w:val="0022242C"/>
    <w:rsid w:val="002233BD"/>
    <w:rsid w:val="00245AF8"/>
    <w:rsid w:val="00264B20"/>
    <w:rsid w:val="002714DB"/>
    <w:rsid w:val="0027199D"/>
    <w:rsid w:val="00271F48"/>
    <w:rsid w:val="00285FA4"/>
    <w:rsid w:val="002B2C33"/>
    <w:rsid w:val="002C6D6C"/>
    <w:rsid w:val="002E18A3"/>
    <w:rsid w:val="002E6044"/>
    <w:rsid w:val="00350E52"/>
    <w:rsid w:val="003524F1"/>
    <w:rsid w:val="003578E6"/>
    <w:rsid w:val="00375A16"/>
    <w:rsid w:val="003930B0"/>
    <w:rsid w:val="003D53E2"/>
    <w:rsid w:val="003E032A"/>
    <w:rsid w:val="003F51B3"/>
    <w:rsid w:val="0041372B"/>
    <w:rsid w:val="00414654"/>
    <w:rsid w:val="004300D2"/>
    <w:rsid w:val="00440F6B"/>
    <w:rsid w:val="00443998"/>
    <w:rsid w:val="0045183B"/>
    <w:rsid w:val="00453518"/>
    <w:rsid w:val="00457597"/>
    <w:rsid w:val="004612DE"/>
    <w:rsid w:val="004C3389"/>
    <w:rsid w:val="004E50F9"/>
    <w:rsid w:val="004F5CDC"/>
    <w:rsid w:val="00521F58"/>
    <w:rsid w:val="0052608C"/>
    <w:rsid w:val="005313F2"/>
    <w:rsid w:val="00573940"/>
    <w:rsid w:val="00576A94"/>
    <w:rsid w:val="00585497"/>
    <w:rsid w:val="00593D40"/>
    <w:rsid w:val="005961B3"/>
    <w:rsid w:val="005B790D"/>
    <w:rsid w:val="005C3252"/>
    <w:rsid w:val="005E5177"/>
    <w:rsid w:val="00612624"/>
    <w:rsid w:val="00613F88"/>
    <w:rsid w:val="0062252D"/>
    <w:rsid w:val="00625FDE"/>
    <w:rsid w:val="00634743"/>
    <w:rsid w:val="006426F1"/>
    <w:rsid w:val="00644919"/>
    <w:rsid w:val="00650FEE"/>
    <w:rsid w:val="00654F2C"/>
    <w:rsid w:val="00656060"/>
    <w:rsid w:val="00657569"/>
    <w:rsid w:val="006744F4"/>
    <w:rsid w:val="00693430"/>
    <w:rsid w:val="006C723D"/>
    <w:rsid w:val="006D4096"/>
    <w:rsid w:val="007068DC"/>
    <w:rsid w:val="007203E7"/>
    <w:rsid w:val="00731190"/>
    <w:rsid w:val="007354E1"/>
    <w:rsid w:val="00745220"/>
    <w:rsid w:val="00747424"/>
    <w:rsid w:val="007669A5"/>
    <w:rsid w:val="00774264"/>
    <w:rsid w:val="007946EE"/>
    <w:rsid w:val="007B0268"/>
    <w:rsid w:val="007B428F"/>
    <w:rsid w:val="007C1B60"/>
    <w:rsid w:val="007E10C3"/>
    <w:rsid w:val="007F79DF"/>
    <w:rsid w:val="0080411A"/>
    <w:rsid w:val="008107BD"/>
    <w:rsid w:val="00814163"/>
    <w:rsid w:val="008203E2"/>
    <w:rsid w:val="00827D8A"/>
    <w:rsid w:val="00836E17"/>
    <w:rsid w:val="008402BD"/>
    <w:rsid w:val="0085137E"/>
    <w:rsid w:val="008647B0"/>
    <w:rsid w:val="008734FC"/>
    <w:rsid w:val="008767D1"/>
    <w:rsid w:val="008856B2"/>
    <w:rsid w:val="008A5BA3"/>
    <w:rsid w:val="008B27D9"/>
    <w:rsid w:val="008B43E7"/>
    <w:rsid w:val="008C788B"/>
    <w:rsid w:val="008D03B9"/>
    <w:rsid w:val="008F152D"/>
    <w:rsid w:val="008F7A0A"/>
    <w:rsid w:val="00913711"/>
    <w:rsid w:val="00953FF8"/>
    <w:rsid w:val="0095525E"/>
    <w:rsid w:val="00963E7D"/>
    <w:rsid w:val="00970F4F"/>
    <w:rsid w:val="0097796D"/>
    <w:rsid w:val="00992DBF"/>
    <w:rsid w:val="009965C7"/>
    <w:rsid w:val="009C6EE3"/>
    <w:rsid w:val="009D0E57"/>
    <w:rsid w:val="009E0DBB"/>
    <w:rsid w:val="009E408F"/>
    <w:rsid w:val="009F0664"/>
    <w:rsid w:val="00A11C02"/>
    <w:rsid w:val="00A201CF"/>
    <w:rsid w:val="00A34F5A"/>
    <w:rsid w:val="00A4510D"/>
    <w:rsid w:val="00A526C5"/>
    <w:rsid w:val="00A817F6"/>
    <w:rsid w:val="00AA28FD"/>
    <w:rsid w:val="00AA6765"/>
    <w:rsid w:val="00AD2D97"/>
    <w:rsid w:val="00AE450C"/>
    <w:rsid w:val="00AE5D4B"/>
    <w:rsid w:val="00B155C5"/>
    <w:rsid w:val="00B16332"/>
    <w:rsid w:val="00B25375"/>
    <w:rsid w:val="00B52A9E"/>
    <w:rsid w:val="00B52C9C"/>
    <w:rsid w:val="00B827FD"/>
    <w:rsid w:val="00BA03BD"/>
    <w:rsid w:val="00BA6BD2"/>
    <w:rsid w:val="00BD7C4B"/>
    <w:rsid w:val="00BE1693"/>
    <w:rsid w:val="00BF2657"/>
    <w:rsid w:val="00C0300F"/>
    <w:rsid w:val="00C127C9"/>
    <w:rsid w:val="00C229F9"/>
    <w:rsid w:val="00C31E1F"/>
    <w:rsid w:val="00C40014"/>
    <w:rsid w:val="00C42675"/>
    <w:rsid w:val="00C54C73"/>
    <w:rsid w:val="00C6499D"/>
    <w:rsid w:val="00C86843"/>
    <w:rsid w:val="00C93DF9"/>
    <w:rsid w:val="00C93F4C"/>
    <w:rsid w:val="00C96E71"/>
    <w:rsid w:val="00CD05A6"/>
    <w:rsid w:val="00CD3D41"/>
    <w:rsid w:val="00CE3038"/>
    <w:rsid w:val="00CF58CA"/>
    <w:rsid w:val="00D0156D"/>
    <w:rsid w:val="00D01F8D"/>
    <w:rsid w:val="00D11499"/>
    <w:rsid w:val="00D41797"/>
    <w:rsid w:val="00D45C97"/>
    <w:rsid w:val="00D526EE"/>
    <w:rsid w:val="00D52E77"/>
    <w:rsid w:val="00D5507A"/>
    <w:rsid w:val="00D559D4"/>
    <w:rsid w:val="00D60F63"/>
    <w:rsid w:val="00D62545"/>
    <w:rsid w:val="00D63276"/>
    <w:rsid w:val="00D67FAC"/>
    <w:rsid w:val="00D83EB7"/>
    <w:rsid w:val="00D925A6"/>
    <w:rsid w:val="00D96616"/>
    <w:rsid w:val="00DA1BF8"/>
    <w:rsid w:val="00DD43F8"/>
    <w:rsid w:val="00DE1407"/>
    <w:rsid w:val="00E101D2"/>
    <w:rsid w:val="00E14234"/>
    <w:rsid w:val="00E2436C"/>
    <w:rsid w:val="00E367CF"/>
    <w:rsid w:val="00E37F8E"/>
    <w:rsid w:val="00E43D76"/>
    <w:rsid w:val="00E45AB8"/>
    <w:rsid w:val="00E46A83"/>
    <w:rsid w:val="00E64103"/>
    <w:rsid w:val="00E67891"/>
    <w:rsid w:val="00E728F4"/>
    <w:rsid w:val="00E853DF"/>
    <w:rsid w:val="00E91D0F"/>
    <w:rsid w:val="00EA5AE3"/>
    <w:rsid w:val="00EB75A6"/>
    <w:rsid w:val="00EC10D9"/>
    <w:rsid w:val="00EE229F"/>
    <w:rsid w:val="00EF0827"/>
    <w:rsid w:val="00F02A82"/>
    <w:rsid w:val="00F04A08"/>
    <w:rsid w:val="00F5068E"/>
    <w:rsid w:val="00F63A3D"/>
    <w:rsid w:val="00F91B93"/>
    <w:rsid w:val="00FA2FAD"/>
    <w:rsid w:val="00FA75B9"/>
    <w:rsid w:val="00FB44F3"/>
    <w:rsid w:val="00FE7E87"/>
    <w:rsid w:val="01050944"/>
    <w:rsid w:val="01845255"/>
    <w:rsid w:val="02333272"/>
    <w:rsid w:val="08FE1FD5"/>
    <w:rsid w:val="0AFE53BA"/>
    <w:rsid w:val="0D10119C"/>
    <w:rsid w:val="0EF56F8E"/>
    <w:rsid w:val="11694899"/>
    <w:rsid w:val="1CCC3143"/>
    <w:rsid w:val="20700ABB"/>
    <w:rsid w:val="28BF71F2"/>
    <w:rsid w:val="2CF75313"/>
    <w:rsid w:val="2EFC667C"/>
    <w:rsid w:val="2FF86DB2"/>
    <w:rsid w:val="347C6618"/>
    <w:rsid w:val="37310572"/>
    <w:rsid w:val="37D57C4D"/>
    <w:rsid w:val="3A791A5E"/>
    <w:rsid w:val="469F6AED"/>
    <w:rsid w:val="4B851AD0"/>
    <w:rsid w:val="4DDB31F5"/>
    <w:rsid w:val="51331E41"/>
    <w:rsid w:val="5AAE2166"/>
    <w:rsid w:val="61836821"/>
    <w:rsid w:val="632F43F6"/>
    <w:rsid w:val="67957DFD"/>
    <w:rsid w:val="68CE5391"/>
    <w:rsid w:val="693312B0"/>
    <w:rsid w:val="6B3F0C3F"/>
    <w:rsid w:val="6E62222D"/>
    <w:rsid w:val="791C338F"/>
    <w:rsid w:val="7AE00CFB"/>
    <w:rsid w:val="7C0F7CC8"/>
    <w:rsid w:val="7CE00428"/>
    <w:rsid w:val="7F1F7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kern w:val="2"/>
      <w:sz w:val="21"/>
      <w:lang w:val="en-US" w:eastAsia="zh-CN" w:bidi="ar-SA"/>
    </w:rPr>
  </w:style>
  <w:style w:type="paragraph" w:styleId="3">
    <w:name w:val="heading 1"/>
    <w:basedOn w:val="1"/>
    <w:next w:val="1"/>
    <w:qFormat/>
    <w:uiPriority w:val="0"/>
    <w:pPr>
      <w:keepNext/>
      <w:keepLines/>
      <w:pageBreakBefore/>
      <w:numPr>
        <w:ilvl w:val="0"/>
        <w:numId w:val="1"/>
      </w:numPr>
      <w:spacing w:before="340" w:after="330" w:line="579" w:lineRule="auto"/>
      <w:ind w:left="432" w:hanging="432" w:firstLineChars="0"/>
      <w:outlineLvl w:val="0"/>
    </w:pPr>
    <w:rPr>
      <w:rFonts w:eastAsia="黑体"/>
      <w:b/>
      <w:bCs/>
      <w:kern w:val="44"/>
      <w:sz w:val="32"/>
      <w:szCs w:val="44"/>
    </w:rPr>
  </w:style>
  <w:style w:type="paragraph" w:styleId="4">
    <w:name w:val="heading 2"/>
    <w:basedOn w:val="1"/>
    <w:next w:val="1"/>
    <w:unhideWhenUsed/>
    <w:qFormat/>
    <w:uiPriority w:val="9"/>
    <w:pPr>
      <w:keepNext/>
      <w:keepLines/>
      <w:spacing w:before="260" w:after="260" w:line="415" w:lineRule="auto"/>
      <w:outlineLvl w:val="1"/>
    </w:pPr>
    <w:rPr>
      <w:rFonts w:asciiTheme="majorHAnsi" w:hAnsiTheme="majorHAnsi" w:eastAsiaTheme="majorEastAsia" w:cstheme="majorBidi"/>
      <w:b/>
      <w:sz w:val="32"/>
    </w:rPr>
  </w:style>
  <w:style w:type="paragraph" w:styleId="5">
    <w:name w:val="heading 3"/>
    <w:basedOn w:val="1"/>
    <w:next w:val="1"/>
    <w:semiHidden/>
    <w:unhideWhenUsed/>
    <w:qFormat/>
    <w:uiPriority w:val="9"/>
    <w:pPr>
      <w:keepNext/>
      <w:keepLines/>
      <w:spacing w:before="260" w:after="260" w:line="415" w:lineRule="auto"/>
      <w:outlineLvl w:val="2"/>
    </w:pPr>
    <w:rPr>
      <w:b/>
      <w:sz w:val="32"/>
    </w:rPr>
  </w:style>
  <w:style w:type="paragraph" w:styleId="6">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ind w:left="637"/>
    </w:pPr>
    <w:rPr>
      <w:rFonts w:ascii="宋体" w:hAnsi="宋体" w:eastAsia="宋体" w:cs="宋体"/>
      <w:kern w:val="0"/>
    </w:rPr>
  </w:style>
  <w:style w:type="paragraph" w:styleId="7">
    <w:name w:val="Normal Indent"/>
    <w:basedOn w:val="1"/>
    <w:autoRedefine/>
    <w:qFormat/>
    <w:uiPriority w:val="0"/>
    <w:pPr>
      <w:ind w:firstLine="420" w:firstLineChars="200"/>
    </w:pPr>
  </w:style>
  <w:style w:type="paragraph" w:styleId="8">
    <w:name w:val="annotation text"/>
    <w:basedOn w:val="1"/>
    <w:qFormat/>
    <w:uiPriority w:val="0"/>
    <w:rPr>
      <w:rFonts w:ascii="Calibri" w:hAnsi="Calibri" w:eastAsia="宋体" w:cs="Calibri"/>
    </w:rPr>
  </w:style>
  <w:style w:type="paragraph" w:styleId="9">
    <w:name w:val="footer"/>
    <w:basedOn w:val="1"/>
    <w:qFormat/>
    <w:uiPriority w:val="0"/>
    <w:rPr>
      <w:sz w:val="18"/>
    </w:rPr>
  </w:style>
  <w:style w:type="paragraph" w:styleId="10">
    <w:name w:val="header"/>
    <w:basedOn w:val="1"/>
    <w:qFormat/>
    <w:uiPriority w:val="0"/>
    <w:pPr>
      <w:pBdr>
        <w:bottom w:val="single" w:color="000000" w:sz="6" w:space="1"/>
      </w:pBdr>
      <w:jc w:val="center"/>
    </w:pPr>
    <w:rPr>
      <w:sz w:val="18"/>
    </w:rPr>
  </w:style>
  <w:style w:type="paragraph" w:styleId="11">
    <w:name w:val="Title"/>
    <w:basedOn w:val="1"/>
    <w:next w:val="1"/>
    <w:qFormat/>
    <w:uiPriority w:val="10"/>
    <w:pPr>
      <w:spacing w:line="360" w:lineRule="auto"/>
      <w:jc w:val="center"/>
    </w:pPr>
    <w:rPr>
      <w:rFonts w:ascii="Calibri Light" w:hAnsi="Calibri Light" w:eastAsia="黑体" w:cs="Times New Roman"/>
      <w:b/>
      <w:bCs/>
      <w:sz w:val="72"/>
      <w:szCs w:val="32"/>
    </w:rPr>
  </w:style>
  <w:style w:type="paragraph" w:styleId="12">
    <w:name w:val="Body Text First Indent"/>
    <w:basedOn w:val="2"/>
    <w:qFormat/>
    <w:uiPriority w:val="0"/>
    <w:pPr>
      <w:ind w:firstLine="420" w:firstLineChars="100"/>
    </w:pPr>
  </w:style>
  <w:style w:type="table" w:styleId="14">
    <w:name w:val="Table Grid"/>
    <w:basedOn w:val="13"/>
    <w:autoRedefine/>
    <w:qFormat/>
    <w:uiPriority w:val="0"/>
    <w:pPr>
      <w:widowControl w:val="0"/>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Strong"/>
    <w:basedOn w:val="15"/>
    <w:qFormat/>
    <w:uiPriority w:val="0"/>
    <w:rPr>
      <w:b/>
    </w:rPr>
  </w:style>
  <w:style w:type="character" w:styleId="17">
    <w:name w:val="annotation reference"/>
    <w:qFormat/>
    <w:uiPriority w:val="0"/>
    <w:rPr>
      <w:sz w:val="21"/>
    </w:rPr>
  </w:style>
  <w:style w:type="character" w:customStyle="1" w:styleId="18">
    <w:name w:val="标题 3 字符"/>
    <w:basedOn w:val="15"/>
    <w:autoRedefine/>
    <w:qFormat/>
    <w:uiPriority w:val="0"/>
    <w:rPr>
      <w:b/>
      <w:kern w:val="2"/>
      <w:sz w:val="32"/>
    </w:rPr>
  </w:style>
  <w:style w:type="character" w:customStyle="1" w:styleId="19">
    <w:name w:val="标题 4 字符"/>
    <w:basedOn w:val="15"/>
    <w:autoRedefine/>
    <w:qFormat/>
    <w:uiPriority w:val="0"/>
    <w:rPr>
      <w:rFonts w:asciiTheme="majorHAnsi" w:hAnsiTheme="majorHAnsi" w:eastAsiaTheme="majorEastAsia" w:cstheme="majorBidi"/>
      <w:b/>
      <w:kern w:val="2"/>
      <w:sz w:val="28"/>
    </w:rPr>
  </w:style>
  <w:style w:type="character" w:customStyle="1" w:styleId="20">
    <w:name w:val="正文文本 字符"/>
    <w:basedOn w:val="15"/>
    <w:qFormat/>
    <w:uiPriority w:val="0"/>
    <w:rPr>
      <w:rFonts w:ascii="宋体" w:hAnsi="宋体" w:eastAsia="宋体" w:cs="宋体"/>
      <w:sz w:val="21"/>
    </w:rPr>
  </w:style>
  <w:style w:type="paragraph" w:customStyle="1" w:styleId="21">
    <w:name w:val="正文缩进_0"/>
    <w:basedOn w:val="22"/>
    <w:autoRedefine/>
    <w:qFormat/>
    <w:uiPriority w:val="0"/>
    <w:pPr>
      <w:ind w:firstLine="420"/>
    </w:pPr>
    <w:rPr>
      <w:rFonts w:ascii="Times New Roman" w:hAnsi="Times New Roman"/>
      <w:kern w:val="0"/>
    </w:rPr>
  </w:style>
  <w:style w:type="paragraph" w:customStyle="1" w:styleId="22">
    <w:name w:val="正文_1"/>
    <w:autoRedefine/>
    <w:qFormat/>
    <w:uiPriority w:val="0"/>
    <w:pPr>
      <w:widowControl w:val="0"/>
    </w:pPr>
    <w:rPr>
      <w:rFonts w:ascii="Calibri" w:hAnsi="Calibri" w:eastAsiaTheme="minorEastAsia" w:cstheme="minorBidi"/>
      <w:kern w:val="2"/>
      <w:sz w:val="21"/>
      <w:lang w:val="en-US" w:eastAsia="zh-CN" w:bidi="ar-SA"/>
    </w:rPr>
  </w:style>
  <w:style w:type="character" w:customStyle="1" w:styleId="23">
    <w:name w:val="批注文字 字符1"/>
    <w:autoRedefine/>
    <w:qFormat/>
    <w:uiPriority w:val="0"/>
    <w:rPr>
      <w:rFonts w:ascii="Calibri" w:hAnsi="Calibri" w:eastAsia="宋体" w:cs="Calibri"/>
      <w:kern w:val="2"/>
      <w:sz w:val="21"/>
    </w:rPr>
  </w:style>
  <w:style w:type="paragraph" w:customStyle="1" w:styleId="24">
    <w:name w:val="列出段落1"/>
    <w:basedOn w:val="1"/>
    <w:autoRedefine/>
    <w:qFormat/>
    <w:uiPriority w:val="0"/>
    <w:pPr>
      <w:ind w:firstLine="420" w:firstLineChars="200"/>
    </w:pPr>
    <w:rPr>
      <w:rFonts w:ascii="Times New Roman" w:hAnsi="Times New Roman" w:eastAsia="宋体" w:cs="Times New Roman"/>
    </w:rPr>
  </w:style>
  <w:style w:type="character" w:customStyle="1" w:styleId="25">
    <w:name w:val="正文缩进 Char_0"/>
    <w:autoRedefine/>
    <w:qFormat/>
    <w:uiPriority w:val="0"/>
    <w:rPr>
      <w:rFonts w:ascii="Times New Roman" w:hAnsi="Times New Roman" w:eastAsia="宋体" w:cs="Times New Roman"/>
      <w:sz w:val="21"/>
    </w:rPr>
  </w:style>
  <w:style w:type="character" w:customStyle="1" w:styleId="26">
    <w:name w:val="页脚 字符"/>
    <w:basedOn w:val="15"/>
    <w:qFormat/>
    <w:uiPriority w:val="0"/>
    <w:rPr>
      <w:kern w:val="2"/>
      <w:sz w:val="18"/>
    </w:rPr>
  </w:style>
  <w:style w:type="character" w:customStyle="1" w:styleId="27">
    <w:name w:val="页眉 字符"/>
    <w:basedOn w:val="15"/>
    <w:autoRedefine/>
    <w:qFormat/>
    <w:uiPriority w:val="0"/>
    <w:rPr>
      <w:kern w:val="2"/>
      <w:sz w:val="18"/>
    </w:rPr>
  </w:style>
  <w:style w:type="paragraph" w:styleId="28">
    <w:name w:val="List Paragraph"/>
    <w:basedOn w:val="1"/>
    <w:qFormat/>
    <w:uiPriority w:val="0"/>
    <w:pPr>
      <w:ind w:firstLine="420" w:firstLineChars="200"/>
    </w:pPr>
  </w:style>
  <w:style w:type="character" w:customStyle="1" w:styleId="29">
    <w:name w:val="列表段落 字符"/>
    <w:autoRedefine/>
    <w:qFormat/>
    <w:uiPriority w:val="0"/>
    <w:rPr>
      <w:kern w:val="2"/>
      <w:sz w:val="21"/>
    </w:rPr>
  </w:style>
  <w:style w:type="character" w:customStyle="1" w:styleId="30">
    <w:name w:val="批注文字 字符"/>
    <w:basedOn w:val="15"/>
    <w:autoRedefine/>
    <w:qFormat/>
    <w:uiPriority w:val="0"/>
    <w:rPr>
      <w:kern w:val="2"/>
      <w:sz w:val="21"/>
    </w:rPr>
  </w:style>
  <w:style w:type="paragraph" w:customStyle="1" w:styleId="31">
    <w:name w:val="监测指标、参考指标"/>
    <w:basedOn w:val="1"/>
    <w:qFormat/>
    <w:uiPriority w:val="0"/>
    <w:pPr>
      <w:outlineLvl w:val="1"/>
    </w:pPr>
    <w:rPr>
      <w:rFonts w:eastAsia="仿宋_GB2312"/>
      <w:b/>
      <w:sz w:val="28"/>
      <w:szCs w:val="28"/>
    </w:rPr>
  </w:style>
  <w:style w:type="character" w:customStyle="1" w:styleId="32">
    <w:name w:val="font61"/>
    <w:basedOn w:val="15"/>
    <w:qFormat/>
    <w:uiPriority w:val="0"/>
    <w:rPr>
      <w:rFonts w:hint="eastAsia" w:ascii="宋体" w:hAnsi="宋体" w:eastAsia="宋体" w:cs="宋体"/>
      <w:b/>
      <w:bCs/>
      <w:color w:val="003366"/>
      <w:sz w:val="20"/>
      <w:szCs w:val="20"/>
      <w:u w:val="none"/>
    </w:rPr>
  </w:style>
  <w:style w:type="character" w:customStyle="1" w:styleId="33">
    <w:name w:val="font71"/>
    <w:basedOn w:val="15"/>
    <w:qFormat/>
    <w:uiPriority w:val="0"/>
    <w:rPr>
      <w:rFonts w:hint="eastAsia" w:ascii="宋体" w:hAnsi="宋体" w:eastAsia="宋体" w:cs="宋体"/>
      <w:color w:val="003366"/>
      <w:sz w:val="20"/>
      <w:szCs w:val="20"/>
      <w:u w:val="none"/>
    </w:rPr>
  </w:style>
  <w:style w:type="character" w:customStyle="1" w:styleId="34">
    <w:name w:val="font41"/>
    <w:basedOn w:val="15"/>
    <w:qFormat/>
    <w:uiPriority w:val="0"/>
    <w:rPr>
      <w:rFonts w:hint="eastAsia" w:ascii="宋体" w:hAnsi="宋体" w:eastAsia="宋体" w:cs="宋体"/>
      <w:color w:val="000000"/>
      <w:sz w:val="20"/>
      <w:szCs w:val="20"/>
      <w:u w:val="none"/>
    </w:rPr>
  </w:style>
  <w:style w:type="paragraph" w:customStyle="1" w:styleId="35">
    <w:name w:val="一级目录"/>
    <w:basedOn w:val="12"/>
    <w:qFormat/>
    <w:uiPriority w:val="0"/>
    <w:pPr>
      <w:ind w:firstLine="321"/>
    </w:pPr>
    <w:rPr>
      <w:rFonts w:ascii="宋体" w:hAnsi="宋体" w:eastAsia="宋体" w:cs="仿宋"/>
      <w:b/>
      <w:bCs/>
    </w:rPr>
  </w:style>
  <w:style w:type="paragraph" w:customStyle="1" w:styleId="36">
    <w:name w:val="段落文字（正文）"/>
    <w:basedOn w:val="1"/>
    <w:qFormat/>
    <w:uiPriority w:val="0"/>
    <w:rPr>
      <w:rFonts w:cstheme="minorBidi"/>
      <w:kern w:val="2"/>
      <w:szCs w:val="22"/>
    </w:rPr>
  </w:style>
  <w:style w:type="paragraph" w:customStyle="1" w:styleId="37">
    <w:name w:val="各章标题（方案）"/>
    <w:basedOn w:val="11"/>
    <w:next w:val="1"/>
    <w:autoRedefine/>
    <w:qFormat/>
    <w:uiPriority w:val="0"/>
    <w:pPr>
      <w:numPr>
        <w:ilvl w:val="0"/>
        <w:numId w:val="2"/>
      </w:numPr>
      <w:spacing w:before="480" w:after="360"/>
    </w:pPr>
    <w:rPr>
      <w:rFonts w:ascii="黑体" w:hAnsi="黑体" w:eastAsia="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8276</Words>
  <Characters>8424</Characters>
  <Lines>1</Lines>
  <Paragraphs>1</Paragraphs>
  <TotalTime>0</TotalTime>
  <ScaleCrop>false</ScaleCrop>
  <LinksUpToDate>false</LinksUpToDate>
  <CharactersWithSpaces>8449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2023-05-31T00:58:00Z</dcterms:created>
  <dc:creator>DingTalk</dc:creator>
  <dc:description>DingTalk Document</dc:description>
  <cp:lastModifiedBy>Administrator</cp:lastModifiedBy>
  <dcterms:modified xsi:type="dcterms:W3CDTF">2024-11-14T00:41:22Z</dcterms:modified>
  <cp:revision>206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CCB0F0BC41DC4CCBBED0308279AB7A4C_13</vt:lpwstr>
  </property>
</Properties>
</file>